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1A6" w:rsidRPr="005D6CF1" w:rsidRDefault="001879E6">
      <w:pPr>
        <w:rPr>
          <w:b/>
          <w:sz w:val="160"/>
          <w:u w:val="single"/>
        </w:rPr>
      </w:pPr>
      <w:r w:rsidRPr="005D6CF1">
        <w:rPr>
          <w:b/>
          <w:sz w:val="160"/>
          <w:u w:val="single"/>
        </w:rPr>
        <w:t>Changing Urban Environments</w:t>
      </w:r>
    </w:p>
    <w:p w:rsidR="00B634FD" w:rsidRDefault="00B634FD">
      <w:pPr>
        <w:rPr>
          <w:b/>
          <w:sz w:val="180"/>
          <w:u w:val="single"/>
        </w:rPr>
      </w:pPr>
    </w:p>
    <w:p w:rsidR="00B634FD" w:rsidRDefault="00B634FD">
      <w:pPr>
        <w:rPr>
          <w:b/>
          <w:sz w:val="44"/>
          <w:u w:val="single"/>
        </w:rPr>
      </w:pPr>
    </w:p>
    <w:p w:rsidR="005D6CF1" w:rsidRDefault="005D6CF1">
      <w:pPr>
        <w:rPr>
          <w:b/>
          <w:sz w:val="32"/>
          <w:u w:val="single"/>
        </w:rPr>
      </w:pPr>
    </w:p>
    <w:p w:rsidR="005D6CF1" w:rsidRDefault="005D6CF1">
      <w:pPr>
        <w:rPr>
          <w:b/>
          <w:sz w:val="32"/>
          <w:u w:val="single"/>
        </w:rPr>
      </w:pPr>
    </w:p>
    <w:p w:rsidR="00B634FD" w:rsidRDefault="00B634FD">
      <w:pPr>
        <w:rPr>
          <w:b/>
          <w:sz w:val="32"/>
          <w:u w:val="single"/>
        </w:rPr>
      </w:pPr>
      <w:r>
        <w:rPr>
          <w:b/>
          <w:sz w:val="32"/>
          <w:u w:val="single"/>
        </w:rPr>
        <w:lastRenderedPageBreak/>
        <w:t>Urbanisation</w:t>
      </w:r>
    </w:p>
    <w:p w:rsidR="00B634FD" w:rsidRDefault="00B634FD">
      <w:pPr>
        <w:rPr>
          <w:rFonts w:ascii="Arial" w:hAnsi="Arial" w:cs="Arial"/>
          <w:sz w:val="20"/>
          <w:szCs w:val="20"/>
        </w:rPr>
      </w:pPr>
      <w:r>
        <w:rPr>
          <w:rStyle w:val="Strong"/>
          <w:rFonts w:ascii="Arial" w:hAnsi="Arial" w:cs="Arial"/>
          <w:sz w:val="20"/>
          <w:szCs w:val="20"/>
          <w:u w:val="single"/>
        </w:rPr>
        <w:t>What is Urbanisation?</w:t>
      </w:r>
      <w:r>
        <w:rPr>
          <w:rFonts w:ascii="Arial" w:hAnsi="Arial" w:cs="Arial"/>
          <w:sz w:val="20"/>
          <w:szCs w:val="20"/>
        </w:rPr>
        <w:br/>
      </w:r>
      <w:r>
        <w:rPr>
          <w:rFonts w:ascii="Arial" w:hAnsi="Arial" w:cs="Arial"/>
          <w:sz w:val="20"/>
          <w:szCs w:val="20"/>
        </w:rPr>
        <w:br/>
      </w:r>
      <w:r>
        <w:rPr>
          <w:rStyle w:val="Strong"/>
          <w:rFonts w:ascii="Arial" w:hAnsi="Arial" w:cs="Arial"/>
          <w:sz w:val="20"/>
          <w:szCs w:val="20"/>
        </w:rPr>
        <w:t>Urbanisation</w:t>
      </w:r>
      <w:r>
        <w:rPr>
          <w:rFonts w:ascii="Arial" w:hAnsi="Arial" w:cs="Arial"/>
          <w:sz w:val="20"/>
          <w:szCs w:val="20"/>
        </w:rPr>
        <w:t xml:space="preserve"> is the rise in the percentage of people living in urban areas (towns and cities) in comparison with rural areas.</w:t>
      </w:r>
    </w:p>
    <w:p w:rsidR="00B634FD" w:rsidRDefault="00B634FD">
      <w:pPr>
        <w:rPr>
          <w:rStyle w:val="Strong"/>
          <w:rFonts w:ascii="Arial" w:hAnsi="Arial" w:cs="Arial"/>
          <w:sz w:val="20"/>
          <w:szCs w:val="20"/>
          <w:u w:val="single"/>
        </w:rPr>
      </w:pPr>
      <w:r>
        <w:rPr>
          <w:rStyle w:val="Strong"/>
          <w:rFonts w:ascii="Arial" w:hAnsi="Arial" w:cs="Arial"/>
          <w:sz w:val="20"/>
          <w:szCs w:val="20"/>
          <w:u w:val="single"/>
        </w:rPr>
        <w:t>How is urbanisation happening?</w:t>
      </w:r>
    </w:p>
    <w:p w:rsidR="00B634FD" w:rsidRPr="00B634FD" w:rsidRDefault="00B634FD">
      <w:pPr>
        <w:rPr>
          <w:b/>
          <w:sz w:val="32"/>
          <w:u w:val="single"/>
        </w:rPr>
      </w:pPr>
      <w:r>
        <w:rPr>
          <w:rFonts w:ascii="Arial" w:hAnsi="Arial" w:cs="Arial"/>
          <w:noProof/>
          <w:sz w:val="20"/>
          <w:szCs w:val="20"/>
          <w:lang w:eastAsia="en-GB"/>
        </w:rPr>
        <w:drawing>
          <wp:anchor distT="0" distB="0" distL="0" distR="0" simplePos="0" relativeHeight="251658240" behindDoc="0" locked="0" layoutInCell="1" allowOverlap="0">
            <wp:simplePos x="0" y="0"/>
            <wp:positionH relativeFrom="column">
              <wp:align>left</wp:align>
            </wp:positionH>
            <wp:positionV relativeFrom="line">
              <wp:posOffset>0</wp:posOffset>
            </wp:positionV>
            <wp:extent cx="3790950" cy="3790950"/>
            <wp:effectExtent l="19050" t="0" r="0" b="0"/>
            <wp:wrapSquare wrapText="bothSides"/>
            <wp:docPr id="2" name="Picture 2" descr="urbaniisation_and_future_gra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rbaniisation_and_future_graph.jpg"/>
                    <pic:cNvPicPr>
                      <a:picLocks noChangeAspect="1" noChangeArrowheads="1"/>
                    </pic:cNvPicPr>
                  </pic:nvPicPr>
                  <pic:blipFill>
                    <a:blip r:embed="rId7" cstate="print"/>
                    <a:srcRect/>
                    <a:stretch>
                      <a:fillRect/>
                    </a:stretch>
                  </pic:blipFill>
                  <pic:spPr bwMode="auto">
                    <a:xfrm>
                      <a:off x="0" y="0"/>
                      <a:ext cx="3790950" cy="3790950"/>
                    </a:xfrm>
                    <a:prstGeom prst="rect">
                      <a:avLst/>
                    </a:prstGeom>
                    <a:noFill/>
                    <a:ln w="9525">
                      <a:noFill/>
                      <a:miter lim="800000"/>
                      <a:headEnd/>
                      <a:tailEnd/>
                    </a:ln>
                  </pic:spPr>
                </pic:pic>
              </a:graphicData>
            </a:graphic>
          </wp:anchor>
        </w:drawing>
      </w:r>
    </w:p>
    <w:p w:rsidR="00B634FD" w:rsidRPr="00B634FD" w:rsidRDefault="00B634FD">
      <w:pPr>
        <w:rPr>
          <w:b/>
          <w:sz w:val="180"/>
          <w:u w:val="single"/>
        </w:rPr>
      </w:pPr>
    </w:p>
    <w:p w:rsidR="001879E6" w:rsidRDefault="001879E6">
      <w:pPr>
        <w:rPr>
          <w:sz w:val="96"/>
        </w:rPr>
      </w:pPr>
    </w:p>
    <w:p w:rsidR="00B634FD" w:rsidRDefault="00B634FD">
      <w:pPr>
        <w:rPr>
          <w:sz w:val="96"/>
        </w:rPr>
      </w:pPr>
    </w:p>
    <w:p w:rsidR="00B634FD" w:rsidRDefault="00B634FD">
      <w:pPr>
        <w:rPr>
          <w:rFonts w:ascii="Calibri" w:hAnsi="Calibri" w:cs="Arial"/>
        </w:rPr>
      </w:pPr>
      <w:r>
        <w:rPr>
          <w:rFonts w:ascii="Calibri" w:hAnsi="Calibri" w:cs="Arial"/>
        </w:rPr>
        <w:t xml:space="preserve">The graph above shows how the world's population has changed over time and is expected to change over time (the black line). The red line shows the number of people living in urban areas. As can be seen from the red line it is expected that the number of people who live in urban areas to </w:t>
      </w:r>
      <w:proofErr w:type="gramStart"/>
      <w:r>
        <w:rPr>
          <w:rFonts w:ascii="Calibri" w:hAnsi="Calibri" w:cs="Arial"/>
        </w:rPr>
        <w:t>rise</w:t>
      </w:r>
      <w:proofErr w:type="gramEnd"/>
      <w:r>
        <w:rPr>
          <w:rFonts w:ascii="Calibri" w:hAnsi="Calibri" w:cs="Arial"/>
        </w:rPr>
        <w:t xml:space="preserve"> to as many as 5 billion people living in urban areas. On the other hand the green line which represents rural areas is expected to stop rising at 2010 and then start to decrease from roughly 2020.</w:t>
      </w:r>
      <w:r>
        <w:rPr>
          <w:rFonts w:ascii="Arial" w:hAnsi="Arial" w:cs="Arial"/>
          <w:sz w:val="20"/>
          <w:szCs w:val="20"/>
        </w:rPr>
        <w:br/>
      </w:r>
      <w:r>
        <w:rPr>
          <w:rFonts w:ascii="Arial" w:hAnsi="Arial" w:cs="Arial"/>
          <w:sz w:val="20"/>
          <w:szCs w:val="20"/>
        </w:rPr>
        <w:br/>
      </w:r>
      <w:r>
        <w:rPr>
          <w:rStyle w:val="Strong"/>
          <w:rFonts w:ascii="Calibri" w:hAnsi="Calibri" w:cs="Arial"/>
          <w:u w:val="single"/>
        </w:rPr>
        <w:t>What are the causes of urbanisation?</w:t>
      </w:r>
      <w:r>
        <w:rPr>
          <w:rFonts w:ascii="Arial" w:hAnsi="Arial" w:cs="Arial"/>
          <w:sz w:val="20"/>
          <w:szCs w:val="20"/>
        </w:rPr>
        <w:br/>
      </w:r>
      <w:r>
        <w:rPr>
          <w:rFonts w:ascii="Arial" w:hAnsi="Arial" w:cs="Arial"/>
          <w:sz w:val="20"/>
          <w:szCs w:val="20"/>
        </w:rPr>
        <w:br/>
      </w:r>
      <w:r>
        <w:rPr>
          <w:rFonts w:ascii="Calibri" w:hAnsi="Calibri" w:cs="Arial"/>
        </w:rPr>
        <w:t xml:space="preserve">There are a number of reasons why urbanisation is happening. These can be classified as push and pull factors. </w:t>
      </w:r>
      <w:r>
        <w:rPr>
          <w:rFonts w:ascii="Arial" w:hAnsi="Arial" w:cs="Arial"/>
          <w:sz w:val="20"/>
          <w:szCs w:val="20"/>
        </w:rPr>
        <w:br/>
      </w:r>
      <w:r>
        <w:rPr>
          <w:rFonts w:ascii="Arial" w:hAnsi="Arial" w:cs="Arial"/>
          <w:sz w:val="20"/>
          <w:szCs w:val="20"/>
        </w:rPr>
        <w:br/>
      </w:r>
      <w:r>
        <w:rPr>
          <w:rStyle w:val="Strong"/>
          <w:rFonts w:ascii="Calibri" w:hAnsi="Calibri" w:cs="Arial"/>
        </w:rPr>
        <w:t>Pull factors</w:t>
      </w:r>
      <w:r>
        <w:rPr>
          <w:rFonts w:ascii="Calibri" w:hAnsi="Calibri" w:cs="Arial"/>
        </w:rPr>
        <w:t xml:space="preserve"> are those that attract people to major cities</w:t>
      </w:r>
      <w:r>
        <w:rPr>
          <w:rFonts w:ascii="Arial" w:hAnsi="Arial" w:cs="Arial"/>
          <w:sz w:val="20"/>
          <w:szCs w:val="20"/>
        </w:rPr>
        <w:br/>
      </w:r>
      <w:proofErr w:type="gramStart"/>
      <w:r>
        <w:rPr>
          <w:rFonts w:ascii="Calibri" w:hAnsi="Calibri" w:cs="Arial"/>
        </w:rPr>
        <w:t>This</w:t>
      </w:r>
      <w:proofErr w:type="gramEnd"/>
      <w:r>
        <w:rPr>
          <w:rFonts w:ascii="Calibri" w:hAnsi="Calibri" w:cs="Arial"/>
        </w:rPr>
        <w:t xml:space="preserve"> may include some of the following - Better quality of life, better services (education, health and entertainment), better opportunities, better paid jobs and better housing.</w:t>
      </w:r>
      <w:r>
        <w:rPr>
          <w:rFonts w:ascii="Arial" w:hAnsi="Arial" w:cs="Arial"/>
          <w:sz w:val="20"/>
          <w:szCs w:val="20"/>
        </w:rPr>
        <w:br/>
      </w:r>
      <w:r>
        <w:rPr>
          <w:rFonts w:ascii="Arial" w:hAnsi="Arial" w:cs="Arial"/>
          <w:sz w:val="20"/>
          <w:szCs w:val="20"/>
        </w:rPr>
        <w:br/>
      </w:r>
      <w:r>
        <w:rPr>
          <w:rStyle w:val="Strong"/>
          <w:rFonts w:ascii="Calibri" w:hAnsi="Calibri" w:cs="Arial"/>
        </w:rPr>
        <w:t>Push factors</w:t>
      </w:r>
      <w:r>
        <w:rPr>
          <w:rFonts w:ascii="Calibri" w:hAnsi="Calibri" w:cs="Arial"/>
        </w:rPr>
        <w:t xml:space="preserve"> are those that push people from the countryside to the major cities</w:t>
      </w:r>
      <w:r>
        <w:rPr>
          <w:rFonts w:ascii="Arial" w:hAnsi="Arial" w:cs="Arial"/>
          <w:sz w:val="20"/>
          <w:szCs w:val="20"/>
        </w:rPr>
        <w:br/>
      </w:r>
      <w:proofErr w:type="gramStart"/>
      <w:r>
        <w:rPr>
          <w:rFonts w:ascii="Calibri" w:hAnsi="Calibri" w:cs="Arial"/>
        </w:rPr>
        <w:lastRenderedPageBreak/>
        <w:t>This</w:t>
      </w:r>
      <w:proofErr w:type="gramEnd"/>
      <w:r>
        <w:rPr>
          <w:rFonts w:ascii="Calibri" w:hAnsi="Calibri" w:cs="Arial"/>
        </w:rPr>
        <w:t xml:space="preserve"> may include some of the following - Lack of services, few opportunities, low pay, rural poverty, drought and flooding.</w:t>
      </w:r>
      <w:r>
        <w:rPr>
          <w:rFonts w:ascii="Arial" w:hAnsi="Arial" w:cs="Arial"/>
          <w:sz w:val="20"/>
          <w:szCs w:val="20"/>
        </w:rPr>
        <w:br/>
      </w:r>
      <w:r>
        <w:rPr>
          <w:rFonts w:ascii="Arial" w:hAnsi="Arial" w:cs="Arial"/>
          <w:sz w:val="20"/>
          <w:szCs w:val="20"/>
        </w:rPr>
        <w:br/>
      </w:r>
      <w:r>
        <w:rPr>
          <w:rFonts w:ascii="Calibri" w:hAnsi="Calibri" w:cs="Arial"/>
        </w:rPr>
        <w:t>This results in what is known as rural-urban migration when people move from the countryside to the towns.</w:t>
      </w:r>
      <w:r>
        <w:rPr>
          <w:rFonts w:ascii="Arial" w:hAnsi="Arial" w:cs="Arial"/>
          <w:sz w:val="20"/>
          <w:szCs w:val="20"/>
        </w:rPr>
        <w:br/>
      </w:r>
      <w:r>
        <w:rPr>
          <w:rFonts w:ascii="Arial" w:hAnsi="Arial" w:cs="Arial"/>
          <w:sz w:val="20"/>
          <w:szCs w:val="20"/>
        </w:rPr>
        <w:br/>
      </w:r>
      <w:r>
        <w:rPr>
          <w:rFonts w:ascii="Calibri" w:hAnsi="Calibri" w:cs="Arial"/>
        </w:rPr>
        <w:t xml:space="preserve">Generally younger people migrate to the cities and </w:t>
      </w:r>
      <w:proofErr w:type="gramStart"/>
      <w:r>
        <w:rPr>
          <w:rFonts w:ascii="Calibri" w:hAnsi="Calibri" w:cs="Arial"/>
        </w:rPr>
        <w:t>this results</w:t>
      </w:r>
      <w:proofErr w:type="gramEnd"/>
      <w:r>
        <w:rPr>
          <w:rFonts w:ascii="Calibri" w:hAnsi="Calibri" w:cs="Arial"/>
        </w:rPr>
        <w:t xml:space="preserve"> in a high level of natural increase of the population. This is due to falling death rates due to improved medical care.</w:t>
      </w:r>
    </w:p>
    <w:p w:rsidR="00B634FD" w:rsidRPr="00B634FD" w:rsidRDefault="00B634FD" w:rsidP="00B634FD">
      <w:pPr>
        <w:spacing w:after="0" w:line="240" w:lineRule="auto"/>
        <w:rPr>
          <w:rFonts w:ascii="Arial" w:eastAsia="Times New Roman" w:hAnsi="Arial" w:cs="Arial"/>
          <w:sz w:val="20"/>
          <w:szCs w:val="20"/>
          <w:lang w:eastAsia="en-GB"/>
        </w:rPr>
      </w:pPr>
      <w:r w:rsidRPr="00B634FD">
        <w:rPr>
          <w:rFonts w:ascii="Calibri" w:eastAsia="Times New Roman" w:hAnsi="Calibri" w:cs="Arial"/>
          <w:b/>
          <w:bCs/>
          <w:u w:val="single"/>
          <w:lang w:eastAsia="en-GB"/>
        </w:rPr>
        <w:t>Urbanisation in rich countries</w:t>
      </w:r>
      <w:r w:rsidRPr="00B634FD">
        <w:rPr>
          <w:rFonts w:ascii="Arial" w:eastAsia="Times New Roman" w:hAnsi="Arial" w:cs="Arial"/>
          <w:sz w:val="20"/>
          <w:szCs w:val="20"/>
          <w:lang w:eastAsia="en-GB"/>
        </w:rPr>
        <w:br/>
      </w:r>
      <w:r w:rsidRPr="00B634FD">
        <w:rPr>
          <w:rFonts w:ascii="Arial" w:eastAsia="Times New Roman" w:hAnsi="Arial" w:cs="Arial"/>
          <w:sz w:val="20"/>
          <w:szCs w:val="20"/>
          <w:lang w:eastAsia="en-GB"/>
        </w:rPr>
        <w:br/>
      </w:r>
      <w:r w:rsidRPr="00B634FD">
        <w:rPr>
          <w:rFonts w:ascii="Calibri" w:eastAsia="Times New Roman" w:hAnsi="Calibri" w:cs="Arial"/>
          <w:lang w:eastAsia="en-GB"/>
        </w:rPr>
        <w:t>Many richer countries in Europe and North America, including the UK, experienced urbanisation during the late 18t</w:t>
      </w:r>
      <w:r>
        <w:rPr>
          <w:rFonts w:ascii="Calibri" w:eastAsia="Times New Roman" w:hAnsi="Calibri" w:cs="Arial"/>
          <w:lang w:eastAsia="en-GB"/>
        </w:rPr>
        <w:t>h an</w:t>
      </w:r>
      <w:r w:rsidRPr="00B634FD">
        <w:rPr>
          <w:rFonts w:ascii="Calibri" w:eastAsia="Times New Roman" w:hAnsi="Calibri" w:cs="Arial"/>
          <w:lang w:eastAsia="en-GB"/>
        </w:rPr>
        <w:t xml:space="preserve">d 19th century - during the industrial revolution. </w:t>
      </w:r>
      <w:proofErr w:type="gramStart"/>
      <w:r w:rsidRPr="00B634FD">
        <w:rPr>
          <w:rFonts w:ascii="Calibri" w:eastAsia="Times New Roman" w:hAnsi="Calibri" w:cs="Arial"/>
          <w:lang w:eastAsia="en-GB"/>
        </w:rPr>
        <w:t>As these countries industrialised and expanded their manufacturing, millions of people left the countryside to work in the new urban factories.</w:t>
      </w:r>
      <w:proofErr w:type="gramEnd"/>
      <w:r w:rsidRPr="00B634FD">
        <w:rPr>
          <w:rFonts w:ascii="Calibri" w:eastAsia="Times New Roman" w:hAnsi="Calibri" w:cs="Arial"/>
          <w:lang w:eastAsia="en-GB"/>
        </w:rPr>
        <w:t xml:space="preserve"> Today up to 90% of the population of the richer countries already live in towns and cities, so the rate of urbanisation is very slow - in the UK it's just 0.5% a year.</w:t>
      </w:r>
      <w:r w:rsidRPr="00B634FD">
        <w:rPr>
          <w:rFonts w:ascii="Arial" w:eastAsia="Times New Roman" w:hAnsi="Arial" w:cs="Arial"/>
          <w:sz w:val="20"/>
          <w:szCs w:val="20"/>
          <w:lang w:eastAsia="en-GB"/>
        </w:rPr>
        <w:br/>
      </w:r>
      <w:r w:rsidRPr="00B634FD">
        <w:rPr>
          <w:rFonts w:ascii="Arial" w:eastAsia="Times New Roman" w:hAnsi="Arial" w:cs="Arial"/>
          <w:sz w:val="20"/>
          <w:szCs w:val="20"/>
          <w:lang w:eastAsia="en-GB"/>
        </w:rPr>
        <w:br/>
      </w:r>
      <w:r w:rsidRPr="00B634FD">
        <w:rPr>
          <w:rFonts w:ascii="Calibri" w:eastAsia="Times New Roman" w:hAnsi="Calibri" w:cs="Arial"/>
          <w:b/>
          <w:bCs/>
          <w:u w:val="single"/>
          <w:lang w:eastAsia="en-GB"/>
        </w:rPr>
        <w:t>Urbanisation in poorer countries</w:t>
      </w:r>
      <w:r w:rsidRPr="00B634FD">
        <w:rPr>
          <w:rFonts w:ascii="Arial" w:eastAsia="Times New Roman" w:hAnsi="Arial" w:cs="Arial"/>
          <w:sz w:val="20"/>
          <w:szCs w:val="20"/>
          <w:lang w:eastAsia="en-GB"/>
        </w:rPr>
        <w:br/>
      </w:r>
      <w:r w:rsidRPr="00B634FD">
        <w:rPr>
          <w:rFonts w:ascii="Calibri" w:eastAsia="Times New Roman" w:hAnsi="Calibri" w:cs="Arial"/>
          <w:lang w:eastAsia="en-GB"/>
        </w:rPr>
        <w:t>Urbanisation in poorer countries has only really been happening since the 1950s (although some people did begin leaving the countryside to move to Mumbai in the 19th century). As well as starting later, urbanisation in poorer countries is now happening much faster than in richer countries, as the poorer countries catch up:</w:t>
      </w:r>
      <w:r w:rsidRPr="00B634FD">
        <w:rPr>
          <w:rFonts w:ascii="Arial" w:eastAsia="Times New Roman" w:hAnsi="Arial" w:cs="Arial"/>
          <w:sz w:val="20"/>
          <w:szCs w:val="20"/>
          <w:lang w:eastAsia="en-GB"/>
        </w:rPr>
        <w:br/>
      </w:r>
    </w:p>
    <w:p w:rsidR="00B634FD" w:rsidRPr="00B634FD" w:rsidRDefault="00B634FD" w:rsidP="00B634FD">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634FD">
        <w:rPr>
          <w:rFonts w:ascii="Calibri" w:eastAsia="Times New Roman" w:hAnsi="Calibri" w:cs="Arial"/>
          <w:lang w:eastAsia="en-GB"/>
        </w:rPr>
        <w:t>In India, 29% of the population now live in cities (about 340 million people). The rate of urbanisation is about 2.4% a year.</w:t>
      </w:r>
    </w:p>
    <w:p w:rsidR="00B634FD" w:rsidRPr="00B634FD" w:rsidRDefault="00B634FD" w:rsidP="00B634FD">
      <w:pPr>
        <w:numPr>
          <w:ilvl w:val="0"/>
          <w:numId w:val="1"/>
        </w:numPr>
        <w:spacing w:before="100" w:beforeAutospacing="1" w:after="100" w:afterAutospacing="1" w:line="240" w:lineRule="auto"/>
        <w:ind w:left="4140"/>
        <w:rPr>
          <w:rFonts w:ascii="Arial" w:eastAsia="Times New Roman" w:hAnsi="Arial" w:cs="Arial"/>
          <w:sz w:val="20"/>
          <w:szCs w:val="20"/>
          <w:lang w:eastAsia="en-GB"/>
        </w:rPr>
      </w:pPr>
      <w:r w:rsidRPr="00B634FD">
        <w:rPr>
          <w:rFonts w:ascii="Calibri" w:eastAsia="Times New Roman" w:hAnsi="Calibri" w:cs="Arial"/>
          <w:lang w:eastAsia="en-GB"/>
        </w:rPr>
        <w:t>In Botswana, in southern Africa (awesome country), the percentage of people living in urban areas increased from 4% in 1966 to 60% in 2010.</w:t>
      </w:r>
    </w:p>
    <w:p w:rsidR="00B634FD" w:rsidRDefault="00B634FD" w:rsidP="00B634FD">
      <w:pPr>
        <w:rPr>
          <w:rFonts w:ascii="Calibri" w:eastAsia="Times New Roman" w:hAnsi="Calibri" w:cs="Arial"/>
          <w:lang w:eastAsia="en-GB"/>
        </w:rPr>
      </w:pPr>
      <w:r w:rsidRPr="00B634FD">
        <w:rPr>
          <w:rFonts w:ascii="Arial" w:eastAsia="Times New Roman" w:hAnsi="Arial" w:cs="Arial"/>
          <w:sz w:val="20"/>
          <w:szCs w:val="20"/>
          <w:lang w:eastAsia="en-GB"/>
        </w:rPr>
        <w:br/>
      </w:r>
      <w:r w:rsidRPr="00B634FD">
        <w:rPr>
          <w:rFonts w:ascii="Calibri" w:eastAsia="Times New Roman" w:hAnsi="Calibri" w:cs="Arial"/>
          <w:b/>
          <w:bCs/>
          <w:u w:val="single"/>
          <w:lang w:eastAsia="en-GB"/>
        </w:rPr>
        <w:t>The megacities</w:t>
      </w:r>
      <w:r w:rsidRPr="00B634FD">
        <w:rPr>
          <w:rFonts w:ascii="Arial" w:eastAsia="Times New Roman" w:hAnsi="Arial" w:cs="Arial"/>
          <w:sz w:val="20"/>
          <w:szCs w:val="20"/>
          <w:lang w:eastAsia="en-GB"/>
        </w:rPr>
        <w:br/>
      </w:r>
      <w:r w:rsidRPr="00B634FD">
        <w:rPr>
          <w:rFonts w:ascii="Arial" w:eastAsia="Times New Roman" w:hAnsi="Arial" w:cs="Arial"/>
          <w:sz w:val="20"/>
          <w:szCs w:val="20"/>
          <w:lang w:eastAsia="en-GB"/>
        </w:rPr>
        <w:br/>
      </w:r>
      <w:r w:rsidRPr="00B634FD">
        <w:rPr>
          <w:rFonts w:ascii="Calibri" w:eastAsia="Times New Roman" w:hAnsi="Calibri" w:cs="Arial"/>
          <w:lang w:eastAsia="en-GB"/>
        </w:rPr>
        <w:t>More than half of the world's population (over 3.3 billion people) now live in cities. As a result, th</w:t>
      </w:r>
      <w:r>
        <w:rPr>
          <w:rFonts w:ascii="Calibri" w:eastAsia="Times New Roman" w:hAnsi="Calibri" w:cs="Arial"/>
          <w:lang w:eastAsia="en-GB"/>
        </w:rPr>
        <w:t>e number of really big cities (</w:t>
      </w:r>
      <w:r w:rsidRPr="00B634FD">
        <w:rPr>
          <w:rFonts w:ascii="Calibri" w:eastAsia="Times New Roman" w:hAnsi="Calibri" w:cs="Arial"/>
          <w:lang w:eastAsia="en-GB"/>
        </w:rPr>
        <w:t>with populations of over 5 million) is growing. Megacities have over 10 million people are also growing. The map below shows the size and location of the world</w:t>
      </w:r>
      <w:r>
        <w:rPr>
          <w:rFonts w:ascii="Calibri" w:eastAsia="Times New Roman" w:hAnsi="Calibri" w:cs="Arial"/>
          <w:lang w:eastAsia="en-GB"/>
        </w:rPr>
        <w:t>’</w:t>
      </w:r>
      <w:r w:rsidRPr="00B634FD">
        <w:rPr>
          <w:rFonts w:ascii="Calibri" w:eastAsia="Times New Roman" w:hAnsi="Calibri" w:cs="Arial"/>
          <w:lang w:eastAsia="en-GB"/>
        </w:rPr>
        <w:t>s megacities.</w:t>
      </w:r>
    </w:p>
    <w:p w:rsidR="00B634FD" w:rsidRDefault="00B634FD" w:rsidP="00B634FD">
      <w:pPr>
        <w:rPr>
          <w:sz w:val="96"/>
        </w:rPr>
      </w:pPr>
      <w:r>
        <w:rPr>
          <w:rFonts w:ascii="Calibri" w:hAnsi="Calibri" w:cs="Arial"/>
          <w:noProof/>
          <w:lang w:eastAsia="en-GB"/>
        </w:rPr>
        <w:lastRenderedPageBreak/>
        <w:drawing>
          <wp:inline distT="0" distB="0" distL="0" distR="0">
            <wp:extent cx="5731510" cy="3437273"/>
            <wp:effectExtent l="19050" t="0" r="2540" b="0"/>
            <wp:docPr id="4" name="Picture 4" descr="Megac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egacities.jpg"/>
                    <pic:cNvPicPr>
                      <a:picLocks noChangeAspect="1" noChangeArrowheads="1"/>
                    </pic:cNvPicPr>
                  </pic:nvPicPr>
                  <pic:blipFill>
                    <a:blip r:embed="rId8" cstate="print"/>
                    <a:srcRect/>
                    <a:stretch>
                      <a:fillRect/>
                    </a:stretch>
                  </pic:blipFill>
                  <pic:spPr bwMode="auto">
                    <a:xfrm>
                      <a:off x="0" y="0"/>
                      <a:ext cx="5731510" cy="3437273"/>
                    </a:xfrm>
                    <a:prstGeom prst="rect">
                      <a:avLst/>
                    </a:prstGeom>
                    <a:noFill/>
                    <a:ln w="9525">
                      <a:noFill/>
                      <a:miter lim="800000"/>
                      <a:headEnd/>
                      <a:tailEnd/>
                    </a:ln>
                  </pic:spPr>
                </pic:pic>
              </a:graphicData>
            </a:graphic>
          </wp:inline>
        </w:drawing>
      </w:r>
    </w:p>
    <w:p w:rsidR="00B634FD" w:rsidRDefault="00B634FD" w:rsidP="00B634FD">
      <w:pPr>
        <w:rPr>
          <w:rFonts w:ascii="Arial" w:hAnsi="Arial" w:cs="Arial"/>
          <w:sz w:val="20"/>
          <w:szCs w:val="20"/>
        </w:rPr>
      </w:pPr>
      <w:r>
        <w:rPr>
          <w:rFonts w:ascii="Arial" w:hAnsi="Arial" w:cs="Arial"/>
          <w:sz w:val="20"/>
          <w:szCs w:val="20"/>
        </w:rPr>
        <w:t>The map above shows cities and the size of their urban populations. You should notice that the majority of cities which have an urban population of over 10 million are located in poorer countries. This is as a result of high birth rates, falling death rates and increasing rural-urban migration.</w:t>
      </w: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rFonts w:ascii="Arial" w:hAnsi="Arial" w:cs="Arial"/>
          <w:sz w:val="20"/>
          <w:szCs w:val="20"/>
        </w:rPr>
      </w:pPr>
    </w:p>
    <w:p w:rsidR="00B634FD" w:rsidRDefault="00B634FD" w:rsidP="00B634FD">
      <w:pPr>
        <w:rPr>
          <w:sz w:val="40"/>
        </w:rPr>
      </w:pPr>
    </w:p>
    <w:p w:rsidR="00B634FD" w:rsidRDefault="00B634FD" w:rsidP="00B634FD">
      <w:pPr>
        <w:rPr>
          <w:b/>
          <w:sz w:val="32"/>
          <w:u w:val="single"/>
        </w:rPr>
      </w:pPr>
      <w:r>
        <w:rPr>
          <w:b/>
          <w:sz w:val="32"/>
          <w:u w:val="single"/>
        </w:rPr>
        <w:lastRenderedPageBreak/>
        <w:t>How does land use vary in urban areas?</w:t>
      </w:r>
    </w:p>
    <w:p w:rsidR="00B634FD" w:rsidRDefault="00B634FD" w:rsidP="00B634FD">
      <w:pPr>
        <w:rPr>
          <w:rFonts w:ascii="Arial" w:hAnsi="Arial" w:cs="Arial"/>
          <w:sz w:val="20"/>
          <w:szCs w:val="20"/>
        </w:rPr>
      </w:pPr>
      <w:r>
        <w:rPr>
          <w:rStyle w:val="Strong"/>
          <w:rFonts w:ascii="Arial" w:hAnsi="Arial" w:cs="Arial"/>
          <w:sz w:val="20"/>
          <w:szCs w:val="20"/>
          <w:u w:val="single"/>
        </w:rPr>
        <w:t>Cities in richer countries</w:t>
      </w:r>
      <w:r>
        <w:rPr>
          <w:rFonts w:ascii="Arial" w:hAnsi="Arial" w:cs="Arial"/>
          <w:sz w:val="20"/>
          <w:szCs w:val="20"/>
        </w:rPr>
        <w:br/>
      </w:r>
      <w:r>
        <w:rPr>
          <w:rFonts w:ascii="Arial" w:hAnsi="Arial" w:cs="Arial"/>
          <w:sz w:val="20"/>
          <w:szCs w:val="20"/>
        </w:rPr>
        <w:br/>
      </w:r>
      <w:r>
        <w:rPr>
          <w:rStyle w:val="Strong"/>
          <w:rFonts w:ascii="Arial" w:hAnsi="Arial" w:cs="Arial"/>
          <w:sz w:val="20"/>
          <w:szCs w:val="20"/>
        </w:rPr>
        <w:t>The Central Business District (CBD</w:t>
      </w:r>
      <w:proofErr w:type="gramStart"/>
      <w:r>
        <w:rPr>
          <w:rStyle w:val="Strong"/>
          <w:rFonts w:ascii="Arial" w:hAnsi="Arial" w:cs="Arial"/>
          <w:sz w:val="20"/>
          <w:szCs w:val="20"/>
        </w:rPr>
        <w:t>)</w:t>
      </w:r>
      <w:proofErr w:type="gramEnd"/>
      <w:r>
        <w:rPr>
          <w:rFonts w:ascii="Arial" w:hAnsi="Arial" w:cs="Arial"/>
          <w:sz w:val="20"/>
          <w:szCs w:val="20"/>
        </w:rPr>
        <w:br/>
      </w:r>
      <w:r>
        <w:rPr>
          <w:rFonts w:ascii="Arial" w:hAnsi="Arial" w:cs="Arial"/>
          <w:sz w:val="20"/>
          <w:szCs w:val="20"/>
        </w:rPr>
        <w:br/>
        <w:t xml:space="preserve">The city centre is also called the Central Business District (CBD). The CBD contains the city's main shops, together with leisure and entertainment facilities, e.g. cafes, bars, restaurants and </w:t>
      </w:r>
      <w:r w:rsidR="00717669">
        <w:rPr>
          <w:rFonts w:ascii="Arial" w:hAnsi="Arial" w:cs="Arial"/>
          <w:sz w:val="20"/>
          <w:szCs w:val="20"/>
        </w:rPr>
        <w:t>theatres</w:t>
      </w:r>
      <w:r>
        <w:rPr>
          <w:rFonts w:ascii="Arial" w:hAnsi="Arial" w:cs="Arial"/>
          <w:sz w:val="20"/>
          <w:szCs w:val="20"/>
        </w:rPr>
        <w:t>. It also includes buildings like town halls. Around i</w:t>
      </w:r>
      <w:r w:rsidR="00717669">
        <w:rPr>
          <w:rFonts w:ascii="Arial" w:hAnsi="Arial" w:cs="Arial"/>
          <w:sz w:val="20"/>
          <w:szCs w:val="20"/>
        </w:rPr>
        <w:t>ts edge are the offices of prof</w:t>
      </w:r>
      <w:r>
        <w:rPr>
          <w:rFonts w:ascii="Arial" w:hAnsi="Arial" w:cs="Arial"/>
          <w:sz w:val="20"/>
          <w:szCs w:val="20"/>
        </w:rPr>
        <w:t>essional people like solicitors and accountants. The tallest buildings are found here and land costs a lot to buy. There is a lot of traffic and very few people live there, instead commuting from the suburbs.</w:t>
      </w:r>
      <w:r>
        <w:rPr>
          <w:rFonts w:ascii="Arial" w:hAnsi="Arial" w:cs="Arial"/>
          <w:sz w:val="20"/>
          <w:szCs w:val="20"/>
        </w:rPr>
        <w:br/>
      </w:r>
      <w:r>
        <w:rPr>
          <w:rFonts w:ascii="Arial" w:hAnsi="Arial" w:cs="Arial"/>
          <w:sz w:val="20"/>
          <w:szCs w:val="20"/>
        </w:rPr>
        <w:br/>
      </w:r>
      <w:r>
        <w:rPr>
          <w:rStyle w:val="Strong"/>
          <w:rFonts w:ascii="Arial" w:hAnsi="Arial" w:cs="Arial"/>
          <w:sz w:val="20"/>
          <w:szCs w:val="20"/>
        </w:rPr>
        <w:t>The inner city</w:t>
      </w:r>
      <w:r>
        <w:rPr>
          <w:rFonts w:ascii="Arial" w:hAnsi="Arial" w:cs="Arial"/>
          <w:sz w:val="20"/>
          <w:szCs w:val="20"/>
        </w:rPr>
        <w:br/>
      </w:r>
      <w:r>
        <w:rPr>
          <w:rFonts w:ascii="Arial" w:hAnsi="Arial" w:cs="Arial"/>
          <w:sz w:val="20"/>
          <w:szCs w:val="20"/>
        </w:rPr>
        <w:br/>
      </w:r>
      <w:proofErr w:type="gramStart"/>
      <w:r>
        <w:rPr>
          <w:rFonts w:ascii="Arial" w:hAnsi="Arial" w:cs="Arial"/>
          <w:sz w:val="20"/>
          <w:szCs w:val="20"/>
        </w:rPr>
        <w:t>The</w:t>
      </w:r>
      <w:proofErr w:type="gramEnd"/>
      <w:r>
        <w:rPr>
          <w:rFonts w:ascii="Arial" w:hAnsi="Arial" w:cs="Arial"/>
          <w:sz w:val="20"/>
          <w:szCs w:val="20"/>
        </w:rPr>
        <w:t xml:space="preserve"> inner city use to include a lot of manufacturing industry, but much of this has now closed down. </w:t>
      </w:r>
      <w:r w:rsidR="00717669">
        <w:rPr>
          <w:rFonts w:ascii="Arial" w:hAnsi="Arial" w:cs="Arial"/>
          <w:sz w:val="20"/>
          <w:szCs w:val="20"/>
        </w:rPr>
        <w:t>Traditionally, it al</w:t>
      </w:r>
      <w:r>
        <w:rPr>
          <w:rFonts w:ascii="Arial" w:hAnsi="Arial" w:cs="Arial"/>
          <w:sz w:val="20"/>
          <w:szCs w:val="20"/>
        </w:rPr>
        <w:t>s</w:t>
      </w:r>
      <w:r w:rsidR="00717669">
        <w:rPr>
          <w:rFonts w:ascii="Arial" w:hAnsi="Arial" w:cs="Arial"/>
          <w:sz w:val="20"/>
          <w:szCs w:val="20"/>
        </w:rPr>
        <w:t>o</w:t>
      </w:r>
      <w:r>
        <w:rPr>
          <w:rFonts w:ascii="Arial" w:hAnsi="Arial" w:cs="Arial"/>
          <w:sz w:val="20"/>
          <w:szCs w:val="20"/>
        </w:rPr>
        <w:t xml:space="preserve"> provided cheap terraced housing for the factory workers. These houses were small, and the streets containing them were arranged in a grid pattern - with little or no green spaces. Recently, however inner cities have become more popular (especially with young adults), because they're close to office workplaces and the facilities of the city centre. They've been smartened-up and redevelo</w:t>
      </w:r>
      <w:r w:rsidR="00717669">
        <w:rPr>
          <w:rFonts w:ascii="Arial" w:hAnsi="Arial" w:cs="Arial"/>
          <w:sz w:val="20"/>
          <w:szCs w:val="20"/>
        </w:rPr>
        <w:t>ped, with expensive upmarket ap</w:t>
      </w:r>
      <w:r>
        <w:rPr>
          <w:rFonts w:ascii="Arial" w:hAnsi="Arial" w:cs="Arial"/>
          <w:sz w:val="20"/>
          <w:szCs w:val="20"/>
        </w:rPr>
        <w:t>artments for young professionals being built to replace the old terraced housing.</w:t>
      </w:r>
      <w:r>
        <w:rPr>
          <w:rFonts w:ascii="Arial" w:hAnsi="Arial" w:cs="Arial"/>
          <w:sz w:val="20"/>
          <w:szCs w:val="20"/>
        </w:rPr>
        <w:br/>
      </w:r>
      <w:r>
        <w:rPr>
          <w:rFonts w:ascii="Arial" w:hAnsi="Arial" w:cs="Arial"/>
          <w:sz w:val="20"/>
          <w:szCs w:val="20"/>
        </w:rPr>
        <w:br/>
      </w:r>
      <w:r>
        <w:rPr>
          <w:rStyle w:val="Strong"/>
          <w:rFonts w:ascii="Arial" w:hAnsi="Arial" w:cs="Arial"/>
          <w:sz w:val="20"/>
          <w:szCs w:val="20"/>
        </w:rPr>
        <w:t>The suburbs</w:t>
      </w:r>
      <w:r>
        <w:rPr>
          <w:rFonts w:ascii="Arial" w:hAnsi="Arial" w:cs="Arial"/>
          <w:sz w:val="20"/>
          <w:szCs w:val="20"/>
        </w:rPr>
        <w:br/>
      </w:r>
      <w:r>
        <w:rPr>
          <w:rFonts w:ascii="Arial" w:hAnsi="Arial" w:cs="Arial"/>
          <w:sz w:val="20"/>
          <w:szCs w:val="20"/>
        </w:rPr>
        <w:br/>
      </w:r>
      <w:proofErr w:type="gramStart"/>
      <w:r>
        <w:rPr>
          <w:rFonts w:ascii="Arial" w:hAnsi="Arial" w:cs="Arial"/>
          <w:sz w:val="20"/>
          <w:szCs w:val="20"/>
        </w:rPr>
        <w:t>The</w:t>
      </w:r>
      <w:proofErr w:type="gramEnd"/>
      <w:r>
        <w:rPr>
          <w:rFonts w:ascii="Arial" w:hAnsi="Arial" w:cs="Arial"/>
          <w:sz w:val="20"/>
          <w:szCs w:val="20"/>
        </w:rPr>
        <w:t xml:space="preserve"> suburbs are more expensive places to live, and are popular with families. They can be divided into inner and outer suburbs. The further you go out from the city centre, the bigger the houses get - changing from semi-detached to </w:t>
      </w:r>
      <w:proofErr w:type="gramStart"/>
      <w:r>
        <w:rPr>
          <w:rFonts w:ascii="Arial" w:hAnsi="Arial" w:cs="Arial"/>
          <w:sz w:val="20"/>
          <w:szCs w:val="20"/>
        </w:rPr>
        <w:t>detached</w:t>
      </w:r>
      <w:proofErr w:type="gramEnd"/>
      <w:r>
        <w:rPr>
          <w:rFonts w:ascii="Arial" w:hAnsi="Arial" w:cs="Arial"/>
          <w:sz w:val="20"/>
          <w:szCs w:val="20"/>
        </w:rPr>
        <w:t>. They also have bigger gardens, and there are more open spaces like parks.</w:t>
      </w:r>
      <w:r>
        <w:rPr>
          <w:rFonts w:ascii="Arial" w:hAnsi="Arial" w:cs="Arial"/>
          <w:sz w:val="20"/>
          <w:szCs w:val="20"/>
        </w:rPr>
        <w:br/>
      </w:r>
      <w:r>
        <w:rPr>
          <w:rFonts w:ascii="Arial" w:hAnsi="Arial" w:cs="Arial"/>
          <w:sz w:val="20"/>
          <w:szCs w:val="20"/>
        </w:rPr>
        <w:br/>
      </w:r>
      <w:r>
        <w:rPr>
          <w:rStyle w:val="Strong"/>
          <w:rFonts w:ascii="Arial" w:hAnsi="Arial" w:cs="Arial"/>
          <w:sz w:val="20"/>
          <w:szCs w:val="20"/>
        </w:rPr>
        <w:t>The rural-urban fringe</w:t>
      </w:r>
      <w:r>
        <w:rPr>
          <w:rFonts w:ascii="Arial" w:hAnsi="Arial" w:cs="Arial"/>
          <w:sz w:val="20"/>
          <w:szCs w:val="20"/>
        </w:rPr>
        <w:br/>
      </w:r>
      <w:r>
        <w:rPr>
          <w:rFonts w:ascii="Arial" w:hAnsi="Arial" w:cs="Arial"/>
          <w:sz w:val="20"/>
          <w:szCs w:val="20"/>
        </w:rPr>
        <w:br/>
      </w:r>
      <w:proofErr w:type="gramStart"/>
      <w:r>
        <w:rPr>
          <w:rFonts w:ascii="Arial" w:hAnsi="Arial" w:cs="Arial"/>
          <w:sz w:val="20"/>
          <w:szCs w:val="20"/>
        </w:rPr>
        <w:t>The</w:t>
      </w:r>
      <w:proofErr w:type="gramEnd"/>
      <w:r>
        <w:rPr>
          <w:rFonts w:ascii="Arial" w:hAnsi="Arial" w:cs="Arial"/>
          <w:sz w:val="20"/>
          <w:szCs w:val="20"/>
        </w:rPr>
        <w:t xml:space="preserve"> rural-urban fringe is on the edge of the city. It's almost in the countryside. New housing estates are often built here, as well as big retail and leisure parks. It has villages and fields, as well as recreational facilities like golf courses and riding stables.</w:t>
      </w:r>
    </w:p>
    <w:p w:rsidR="00717669" w:rsidRDefault="00717669" w:rsidP="00B634FD">
      <w:pPr>
        <w:rPr>
          <w:b/>
          <w:sz w:val="32"/>
          <w:u w:val="single"/>
        </w:rPr>
      </w:pPr>
      <w:r>
        <w:rPr>
          <w:rFonts w:ascii="Arial" w:hAnsi="Arial" w:cs="Arial"/>
          <w:noProof/>
          <w:sz w:val="20"/>
          <w:szCs w:val="20"/>
          <w:lang w:eastAsia="en-GB"/>
        </w:rPr>
        <w:drawing>
          <wp:inline distT="0" distB="0" distL="0" distR="0">
            <wp:extent cx="3495675" cy="2798201"/>
            <wp:effectExtent l="19050" t="0" r="9525" b="0"/>
            <wp:docPr id="7" name="Picture 7" descr="RC_UZ_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C_UZ_model.jpg"/>
                    <pic:cNvPicPr>
                      <a:picLocks noChangeAspect="1" noChangeArrowheads="1"/>
                    </pic:cNvPicPr>
                  </pic:nvPicPr>
                  <pic:blipFill>
                    <a:blip r:embed="rId9" cstate="print"/>
                    <a:srcRect/>
                    <a:stretch>
                      <a:fillRect/>
                    </a:stretch>
                  </pic:blipFill>
                  <pic:spPr bwMode="auto">
                    <a:xfrm>
                      <a:off x="0" y="0"/>
                      <a:ext cx="3495675" cy="2798201"/>
                    </a:xfrm>
                    <a:prstGeom prst="rect">
                      <a:avLst/>
                    </a:prstGeom>
                    <a:noFill/>
                    <a:ln w="9525">
                      <a:noFill/>
                      <a:miter lim="800000"/>
                      <a:headEnd/>
                      <a:tailEnd/>
                    </a:ln>
                  </pic:spPr>
                </pic:pic>
              </a:graphicData>
            </a:graphic>
          </wp:inline>
        </w:drawing>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Arial" w:eastAsia="Times New Roman" w:hAnsi="Arial" w:cs="Arial"/>
          <w:b/>
          <w:bCs/>
          <w:sz w:val="20"/>
          <w:u w:val="single"/>
          <w:lang w:eastAsia="en-GB"/>
        </w:rPr>
        <w:lastRenderedPageBreak/>
        <w:t>Land use in poorer countries</w:t>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proofErr w:type="gramStart"/>
      <w:r w:rsidRPr="00717669">
        <w:rPr>
          <w:rFonts w:ascii="Arial" w:eastAsia="Times New Roman" w:hAnsi="Arial" w:cs="Arial"/>
          <w:sz w:val="20"/>
          <w:szCs w:val="20"/>
          <w:lang w:eastAsia="en-GB"/>
        </w:rPr>
        <w:t>Just</w:t>
      </w:r>
      <w:proofErr w:type="gramEnd"/>
      <w:r w:rsidRPr="00717669">
        <w:rPr>
          <w:rFonts w:ascii="Arial" w:eastAsia="Times New Roman" w:hAnsi="Arial" w:cs="Arial"/>
          <w:sz w:val="20"/>
          <w:szCs w:val="20"/>
          <w:lang w:eastAsia="en-GB"/>
        </w:rPr>
        <w:t xml:space="preserve"> like richer coun</w:t>
      </w:r>
      <w:r>
        <w:rPr>
          <w:rFonts w:ascii="Arial" w:eastAsia="Times New Roman" w:hAnsi="Arial" w:cs="Arial"/>
          <w:sz w:val="20"/>
          <w:szCs w:val="20"/>
          <w:lang w:eastAsia="en-GB"/>
        </w:rPr>
        <w:t>t</w:t>
      </w:r>
      <w:r w:rsidRPr="00717669">
        <w:rPr>
          <w:rFonts w:ascii="Arial" w:eastAsia="Times New Roman" w:hAnsi="Arial" w:cs="Arial"/>
          <w:sz w:val="20"/>
          <w:szCs w:val="20"/>
          <w:lang w:eastAsia="en-GB"/>
        </w:rPr>
        <w:t>ries, cities in poorer countries tend to have similar patterns of land use. The CBD is still in the centre, but the pattern changes from the one seen in richer countries. The land use pattern in poorer countries is not that simple:</w:t>
      </w:r>
      <w:r w:rsidRPr="00717669">
        <w:rPr>
          <w:rFonts w:ascii="Arial" w:eastAsia="Times New Roman" w:hAnsi="Arial" w:cs="Arial"/>
          <w:sz w:val="20"/>
          <w:szCs w:val="20"/>
          <w:lang w:eastAsia="en-GB"/>
        </w:rPr>
        <w:br/>
      </w:r>
    </w:p>
    <w:p w:rsidR="00717669" w:rsidRPr="00717669" w:rsidRDefault="00717669" w:rsidP="00717669">
      <w:pPr>
        <w:numPr>
          <w:ilvl w:val="0"/>
          <w:numId w:val="2"/>
        </w:numPr>
        <w:spacing w:before="100" w:beforeAutospacing="1" w:after="100" w:afterAutospacing="1" w:line="240" w:lineRule="auto"/>
        <w:ind w:left="4140"/>
        <w:rPr>
          <w:rFonts w:ascii="Arial" w:eastAsia="Times New Roman" w:hAnsi="Arial" w:cs="Arial"/>
          <w:sz w:val="20"/>
          <w:szCs w:val="20"/>
          <w:lang w:eastAsia="en-GB"/>
        </w:rPr>
      </w:pPr>
      <w:proofErr w:type="gramStart"/>
      <w:r w:rsidRPr="00717669">
        <w:rPr>
          <w:rFonts w:ascii="Arial" w:eastAsia="Times New Roman" w:hAnsi="Arial" w:cs="Arial"/>
          <w:sz w:val="20"/>
          <w:szCs w:val="20"/>
          <w:lang w:eastAsia="en-GB"/>
        </w:rPr>
        <w:t>the</w:t>
      </w:r>
      <w:proofErr w:type="gramEnd"/>
      <w:r w:rsidRPr="00717669">
        <w:rPr>
          <w:rFonts w:ascii="Arial" w:eastAsia="Times New Roman" w:hAnsi="Arial" w:cs="Arial"/>
          <w:sz w:val="20"/>
          <w:szCs w:val="20"/>
          <w:lang w:eastAsia="en-GB"/>
        </w:rPr>
        <w:t xml:space="preserve"> closest ring to the CBD isn't a zone of old industry and cheap housing. It's a high class residential area, with large</w:t>
      </w:r>
      <w:r>
        <w:rPr>
          <w:rFonts w:ascii="Arial" w:eastAsia="Times New Roman" w:hAnsi="Arial" w:cs="Arial"/>
          <w:sz w:val="20"/>
          <w:szCs w:val="20"/>
          <w:lang w:eastAsia="en-GB"/>
        </w:rPr>
        <w:t xml:space="preserve"> villas and modern expensive ap</w:t>
      </w:r>
      <w:r w:rsidRPr="00717669">
        <w:rPr>
          <w:rFonts w:ascii="Arial" w:eastAsia="Times New Roman" w:hAnsi="Arial" w:cs="Arial"/>
          <w:sz w:val="20"/>
          <w:szCs w:val="20"/>
          <w:lang w:eastAsia="en-GB"/>
        </w:rPr>
        <w:t>artments.</w:t>
      </w:r>
    </w:p>
    <w:p w:rsidR="00717669" w:rsidRPr="00717669" w:rsidRDefault="00717669" w:rsidP="00717669">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717669">
        <w:rPr>
          <w:rFonts w:ascii="Arial" w:eastAsia="Times New Roman" w:hAnsi="Arial" w:cs="Arial"/>
          <w:sz w:val="20"/>
          <w:szCs w:val="20"/>
          <w:lang w:eastAsia="en-GB"/>
        </w:rPr>
        <w:t>cheaper housing is found further out of the city</w:t>
      </w:r>
    </w:p>
    <w:p w:rsidR="00717669" w:rsidRPr="00717669" w:rsidRDefault="00717669" w:rsidP="00717669">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717669">
        <w:rPr>
          <w:rFonts w:ascii="Arial" w:eastAsia="Times New Roman" w:hAnsi="Arial" w:cs="Arial"/>
          <w:sz w:val="20"/>
          <w:szCs w:val="20"/>
          <w:lang w:eastAsia="en-GB"/>
        </w:rPr>
        <w:t>poor-quality housing can be found right next to the posh expensive areas, but sh</w:t>
      </w:r>
      <w:r>
        <w:rPr>
          <w:rFonts w:ascii="Arial" w:eastAsia="Times New Roman" w:hAnsi="Arial" w:cs="Arial"/>
          <w:sz w:val="20"/>
          <w:szCs w:val="20"/>
          <w:lang w:eastAsia="en-GB"/>
        </w:rPr>
        <w:t>a</w:t>
      </w:r>
      <w:r w:rsidRPr="00717669">
        <w:rPr>
          <w:rFonts w:ascii="Arial" w:eastAsia="Times New Roman" w:hAnsi="Arial" w:cs="Arial"/>
          <w:sz w:val="20"/>
          <w:szCs w:val="20"/>
          <w:lang w:eastAsia="en-GB"/>
        </w:rPr>
        <w:t>nty towns and slums are often found on the very edge of the city</w:t>
      </w:r>
    </w:p>
    <w:p w:rsidR="00717669" w:rsidRPr="00717669" w:rsidRDefault="00717669" w:rsidP="00717669">
      <w:pPr>
        <w:numPr>
          <w:ilvl w:val="0"/>
          <w:numId w:val="2"/>
        </w:numPr>
        <w:spacing w:before="100" w:beforeAutospacing="1" w:after="100" w:afterAutospacing="1" w:line="240" w:lineRule="auto"/>
        <w:ind w:left="4140"/>
        <w:rPr>
          <w:rFonts w:ascii="Arial" w:eastAsia="Times New Roman" w:hAnsi="Arial" w:cs="Arial"/>
          <w:sz w:val="20"/>
          <w:szCs w:val="20"/>
          <w:lang w:eastAsia="en-GB"/>
        </w:rPr>
      </w:pPr>
      <w:r w:rsidRPr="00717669">
        <w:rPr>
          <w:rFonts w:ascii="Arial" w:eastAsia="Times New Roman" w:hAnsi="Arial" w:cs="Arial"/>
          <w:sz w:val="20"/>
          <w:szCs w:val="20"/>
          <w:lang w:eastAsia="en-GB"/>
        </w:rPr>
        <w:t>industry tends to be found along the main roads into the city</w:t>
      </w:r>
    </w:p>
    <w:p w:rsidR="00717669" w:rsidRDefault="00717669" w:rsidP="00B634FD">
      <w:pPr>
        <w:rPr>
          <w:b/>
          <w:sz w:val="32"/>
          <w:u w:val="single"/>
        </w:rPr>
      </w:pPr>
      <w:r>
        <w:rPr>
          <w:rFonts w:ascii="Arial" w:hAnsi="Arial" w:cs="Arial"/>
          <w:noProof/>
          <w:sz w:val="20"/>
          <w:szCs w:val="20"/>
          <w:lang w:eastAsia="en-GB"/>
        </w:rPr>
        <w:drawing>
          <wp:inline distT="0" distB="0" distL="0" distR="0">
            <wp:extent cx="4638675" cy="4705350"/>
            <wp:effectExtent l="19050" t="0" r="9525" b="0"/>
            <wp:docPr id="10" name="Picture 10" descr="LU_UZ_poo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_UZ_pooer.jpg"/>
                    <pic:cNvPicPr>
                      <a:picLocks noChangeAspect="1" noChangeArrowheads="1"/>
                    </pic:cNvPicPr>
                  </pic:nvPicPr>
                  <pic:blipFill>
                    <a:blip r:embed="rId10" cstate="print"/>
                    <a:srcRect/>
                    <a:stretch>
                      <a:fillRect/>
                    </a:stretch>
                  </pic:blipFill>
                  <pic:spPr bwMode="auto">
                    <a:xfrm>
                      <a:off x="0" y="0"/>
                      <a:ext cx="4638675" cy="4705350"/>
                    </a:xfrm>
                    <a:prstGeom prst="rect">
                      <a:avLst/>
                    </a:prstGeom>
                    <a:noFill/>
                    <a:ln w="9525">
                      <a:noFill/>
                      <a:miter lim="800000"/>
                      <a:headEnd/>
                      <a:tailEnd/>
                    </a:ln>
                  </pic:spPr>
                </pic:pic>
              </a:graphicData>
            </a:graphic>
          </wp:inline>
        </w:drawing>
      </w:r>
    </w:p>
    <w:p w:rsidR="00717669" w:rsidRDefault="00717669" w:rsidP="00B634FD">
      <w:pPr>
        <w:rPr>
          <w:b/>
          <w:sz w:val="32"/>
          <w:u w:val="single"/>
        </w:rPr>
      </w:pPr>
    </w:p>
    <w:p w:rsidR="00717669" w:rsidRDefault="00717669" w:rsidP="00B634FD">
      <w:pPr>
        <w:rPr>
          <w:b/>
          <w:sz w:val="32"/>
          <w:u w:val="single"/>
        </w:rPr>
      </w:pPr>
    </w:p>
    <w:p w:rsidR="00717669" w:rsidRDefault="00717669" w:rsidP="00B634FD">
      <w:pPr>
        <w:rPr>
          <w:b/>
          <w:sz w:val="32"/>
          <w:u w:val="single"/>
        </w:rPr>
      </w:pPr>
    </w:p>
    <w:p w:rsidR="00717669" w:rsidRDefault="00717669" w:rsidP="00B634FD">
      <w:pPr>
        <w:rPr>
          <w:b/>
          <w:sz w:val="32"/>
          <w:u w:val="single"/>
        </w:rPr>
      </w:pPr>
      <w:r>
        <w:rPr>
          <w:b/>
          <w:sz w:val="32"/>
          <w:u w:val="single"/>
        </w:rPr>
        <w:lastRenderedPageBreak/>
        <w:t>Issues in Rich countries</w:t>
      </w:r>
    </w:p>
    <w:p w:rsidR="00717669" w:rsidRDefault="00717669" w:rsidP="00B634FD">
      <w:pPr>
        <w:rPr>
          <w:rFonts w:ascii="Calibri" w:hAnsi="Calibri" w:cs="Arial"/>
          <w:sz w:val="20"/>
          <w:szCs w:val="20"/>
        </w:rPr>
      </w:pPr>
      <w:r>
        <w:rPr>
          <w:rStyle w:val="Strong"/>
          <w:rFonts w:ascii="Calibri" w:hAnsi="Calibri" w:cs="Arial"/>
          <w:sz w:val="20"/>
          <w:szCs w:val="20"/>
        </w:rPr>
        <w:t>Housing</w:t>
      </w:r>
      <w:r>
        <w:rPr>
          <w:rFonts w:ascii="Arial" w:hAnsi="Arial" w:cs="Arial"/>
          <w:sz w:val="20"/>
          <w:szCs w:val="20"/>
        </w:rPr>
        <w:br/>
      </w:r>
      <w:r>
        <w:rPr>
          <w:rFonts w:ascii="Arial" w:hAnsi="Arial" w:cs="Arial"/>
          <w:sz w:val="20"/>
          <w:szCs w:val="20"/>
        </w:rPr>
        <w:br/>
      </w:r>
      <w:r>
        <w:rPr>
          <w:rFonts w:ascii="Calibri" w:hAnsi="Calibri" w:cs="Arial"/>
          <w:sz w:val="20"/>
          <w:szCs w:val="20"/>
        </w:rPr>
        <w:t>Population in the UK has increased by 7% since 1971 and this rate of growth is predicted to continue, giving a population of 52.5 million in England by 2021. The number of households has risen by 30% since 1971. Most of this increase is because more people live alone - some 7 million of the UK's population. New single-person households account for 70% of the increased demand for housing. This is due to people leaving home to rent or buy younger than previously, marrying later, getting divorced and living longer. A third of single-person households are aged over 65.</w:t>
      </w:r>
      <w:r>
        <w:rPr>
          <w:rFonts w:ascii="Calibri" w:hAnsi="Calibri" w:cs="Arial"/>
          <w:sz w:val="20"/>
          <w:szCs w:val="20"/>
        </w:rPr>
        <w:br/>
      </w:r>
      <w:r>
        <w:rPr>
          <w:rFonts w:ascii="Calibri" w:hAnsi="Calibri" w:cs="Arial"/>
          <w:sz w:val="20"/>
          <w:szCs w:val="20"/>
        </w:rPr>
        <w:br/>
        <w:t xml:space="preserve">The government target is to build 240,000 new houses every year by 2016 so that house prices do not spiral out of control as a result of a shortage. Many of these new homes will be built throughout existing towns and cities, with a target of 60% to be built on </w:t>
      </w:r>
      <w:proofErr w:type="spellStart"/>
      <w:r>
        <w:rPr>
          <w:rFonts w:ascii="Calibri" w:hAnsi="Calibri" w:cs="Arial"/>
          <w:sz w:val="20"/>
          <w:szCs w:val="20"/>
        </w:rPr>
        <w:t>brownfield</w:t>
      </w:r>
      <w:proofErr w:type="spellEnd"/>
      <w:r>
        <w:rPr>
          <w:rFonts w:ascii="Calibri" w:hAnsi="Calibri" w:cs="Arial"/>
          <w:sz w:val="20"/>
          <w:szCs w:val="20"/>
        </w:rPr>
        <w:t xml:space="preserve"> sites - areas that have been previously built on, usually in the inner city. However, some housing will inevitably be built on </w:t>
      </w:r>
      <w:proofErr w:type="spellStart"/>
      <w:proofErr w:type="gramStart"/>
      <w:r>
        <w:rPr>
          <w:rFonts w:ascii="Calibri" w:hAnsi="Calibri" w:cs="Arial"/>
          <w:sz w:val="20"/>
          <w:szCs w:val="20"/>
        </w:rPr>
        <w:t>greenfield</w:t>
      </w:r>
      <w:proofErr w:type="spellEnd"/>
      <w:proofErr w:type="gramEnd"/>
      <w:r>
        <w:rPr>
          <w:rFonts w:ascii="Calibri" w:hAnsi="Calibri" w:cs="Arial"/>
          <w:sz w:val="20"/>
          <w:szCs w:val="20"/>
        </w:rPr>
        <w:t xml:space="preserve"> sites - areas that have not previously been built on, usually on the edge of the city.</w:t>
      </w:r>
    </w:p>
    <w:p w:rsidR="00717669" w:rsidRDefault="00717669" w:rsidP="00B634FD">
      <w:pPr>
        <w:rPr>
          <w:b/>
          <w:sz w:val="32"/>
          <w:u w:val="single"/>
        </w:rPr>
      </w:pPr>
      <w:r>
        <w:rPr>
          <w:rFonts w:ascii="Calibri" w:hAnsi="Calibri" w:cs="Arial"/>
          <w:noProof/>
          <w:sz w:val="20"/>
          <w:szCs w:val="20"/>
          <w:lang w:eastAsia="en-GB"/>
        </w:rPr>
        <w:drawing>
          <wp:inline distT="0" distB="0" distL="0" distR="0">
            <wp:extent cx="5731510" cy="2657475"/>
            <wp:effectExtent l="19050" t="0" r="2540" b="0"/>
            <wp:docPr id="13" name="Picture 13" descr="GFBF_si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FBF_sites.jpg"/>
                    <pic:cNvPicPr>
                      <a:picLocks noChangeAspect="1" noChangeArrowheads="1"/>
                    </pic:cNvPicPr>
                  </pic:nvPicPr>
                  <pic:blipFill>
                    <a:blip r:embed="rId11" cstate="print"/>
                    <a:srcRect/>
                    <a:stretch>
                      <a:fillRect/>
                    </a:stretch>
                  </pic:blipFill>
                  <pic:spPr bwMode="auto">
                    <a:xfrm>
                      <a:off x="0" y="0"/>
                      <a:ext cx="5731510" cy="2657475"/>
                    </a:xfrm>
                    <a:prstGeom prst="rect">
                      <a:avLst/>
                    </a:prstGeom>
                    <a:noFill/>
                    <a:ln w="9525">
                      <a:noFill/>
                      <a:miter lim="800000"/>
                      <a:headEnd/>
                      <a:tailEnd/>
                    </a:ln>
                  </pic:spPr>
                </pic:pic>
              </a:graphicData>
            </a:graphic>
          </wp:inline>
        </w:drawing>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b/>
          <w:bCs/>
          <w:sz w:val="24"/>
          <w:szCs w:val="24"/>
          <w:u w:val="single"/>
          <w:lang w:eastAsia="en-GB"/>
        </w:rPr>
        <w:t>Traffic</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proofErr w:type="gramStart"/>
      <w:r w:rsidRPr="00717669">
        <w:rPr>
          <w:rFonts w:ascii="Times New Roman" w:eastAsia="Times New Roman" w:hAnsi="Times New Roman" w:cs="Times New Roman"/>
          <w:sz w:val="24"/>
          <w:szCs w:val="24"/>
          <w:lang w:eastAsia="en-GB"/>
        </w:rPr>
        <w:t>As</w:t>
      </w:r>
      <w:proofErr w:type="gramEnd"/>
      <w:r w:rsidRPr="00717669">
        <w:rPr>
          <w:rFonts w:ascii="Times New Roman" w:eastAsia="Times New Roman" w:hAnsi="Times New Roman" w:cs="Times New Roman"/>
          <w:sz w:val="24"/>
          <w:szCs w:val="24"/>
          <w:lang w:eastAsia="en-GB"/>
        </w:rPr>
        <w:t xml:space="preserve"> we demand greater mobility and accessibility with flexibility, the number of cars has increased, as has the problem of traffic congestion. More people have more money and welcome the door-to-door service that comes with having a car. Man households (27% in 2002) have more than one car, while 45% have one car. Some of the environmental problems are: </w:t>
      </w:r>
    </w:p>
    <w:p w:rsidR="00717669" w:rsidRPr="00717669" w:rsidRDefault="00717669" w:rsidP="00717669">
      <w:pPr>
        <w:numPr>
          <w:ilvl w:val="0"/>
          <w:numId w:val="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standing traffic and congestion </w:t>
      </w:r>
    </w:p>
    <w:p w:rsidR="00717669" w:rsidRPr="00717669" w:rsidRDefault="00717669" w:rsidP="00717669">
      <w:pPr>
        <w:numPr>
          <w:ilvl w:val="0"/>
          <w:numId w:val="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air and noise pollution </w:t>
      </w:r>
    </w:p>
    <w:p w:rsidR="00717669" w:rsidRPr="00717669" w:rsidRDefault="00717669" w:rsidP="00717669">
      <w:pPr>
        <w:numPr>
          <w:ilvl w:val="0"/>
          <w:numId w:val="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an adverse impact on buildings and environmental quality generally </w:t>
      </w:r>
    </w:p>
    <w:p w:rsidR="00717669" w:rsidRPr="00717669" w:rsidRDefault="00717669" w:rsidP="00717669">
      <w:pPr>
        <w:numPr>
          <w:ilvl w:val="0"/>
          <w:numId w:val="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buildings discoloured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Strategies designed to reduce the use of cars in cities:</w:t>
      </w:r>
      <w:r w:rsidRPr="00717669">
        <w:rPr>
          <w:rFonts w:ascii="Arial" w:eastAsia="Times New Roman" w:hAnsi="Arial" w:cs="Arial"/>
          <w:sz w:val="20"/>
          <w:szCs w:val="20"/>
          <w:lang w:eastAsia="en-GB"/>
        </w:rPr>
        <w:br/>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lastRenderedPageBreak/>
        <w:t xml:space="preserve">encouraging cycling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making public transport more attractive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introducing park-and-ride schemes (York)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congestion charging (London)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oyster cards (London)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bus lanes </w:t>
      </w:r>
    </w:p>
    <w:p w:rsidR="00717669" w:rsidRPr="00717669" w:rsidRDefault="00717669" w:rsidP="00717669">
      <w:pPr>
        <w:numPr>
          <w:ilvl w:val="0"/>
          <w:numId w:val="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trams (Sheffield)</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b/>
          <w:bCs/>
          <w:sz w:val="24"/>
          <w:szCs w:val="24"/>
          <w:u w:val="single"/>
          <w:lang w:eastAsia="en-GB"/>
        </w:rPr>
        <w:t>The Inner City</w:t>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Part of the demand for housing will be satisfied in inner-city areas. Successive governments have had a variety of strategies to improve living in inner cities since 1945 - most infamously the building of cheap, high-rise blocks of flats in the 1960s and early 1970s as a 'quick fix'. Over the years, strategies have changed and there has been a greater involvement of private funding and the local community.</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 xml:space="preserve">Urban Development Corporations (UDCs) were a major strategy introduced in the 1980s, with London Docklands Development Corporation (LDDC) and Merseyside Development Corporation (MDC) being established in 1981. Even more UDCs followed. These were large-scale projects where major changes occurred with the help of both public and private investment. Although the LDDC ceased to exist after 1998, the </w:t>
      </w:r>
      <w:proofErr w:type="gramStart"/>
      <w:r w:rsidRPr="00717669">
        <w:rPr>
          <w:rFonts w:ascii="Times New Roman" w:eastAsia="Times New Roman" w:hAnsi="Times New Roman" w:cs="Times New Roman"/>
          <w:sz w:val="24"/>
          <w:szCs w:val="24"/>
          <w:lang w:eastAsia="en-GB"/>
        </w:rPr>
        <w:t>areas has</w:t>
      </w:r>
      <w:proofErr w:type="gramEnd"/>
      <w:r w:rsidRPr="00717669">
        <w:rPr>
          <w:rFonts w:ascii="Times New Roman" w:eastAsia="Times New Roman" w:hAnsi="Times New Roman" w:cs="Times New Roman"/>
          <w:sz w:val="24"/>
          <w:szCs w:val="24"/>
          <w:lang w:eastAsia="en-GB"/>
        </w:rPr>
        <w:t xml:space="preserve"> continued to develop and change. During its lifetime, £1.86 billion of public money was invested along with £7.7 billion from the private sector. Changes are continuing today, with further improvements in the transport system (such as the eastward extension of the Jubilee Line - underground), and the building of further skyscrapers at Canary Wharf (Heron Quay, North Quay) and other locations.</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r w:rsidRPr="00717669">
        <w:rPr>
          <w:rFonts w:ascii="Arial" w:eastAsia="Times New Roman" w:hAnsi="Arial" w:cs="Arial"/>
          <w:sz w:val="20"/>
          <w:szCs w:val="20"/>
          <w:lang w:eastAsia="en-GB"/>
        </w:rPr>
        <w:br/>
      </w:r>
      <w:r w:rsidRPr="00717669">
        <w:rPr>
          <w:rFonts w:ascii="Times New Roman" w:eastAsia="Times New Roman" w:hAnsi="Times New Roman" w:cs="Times New Roman"/>
          <w:b/>
          <w:bCs/>
          <w:sz w:val="24"/>
          <w:szCs w:val="24"/>
          <w:u w:val="single"/>
          <w:lang w:eastAsia="en-GB"/>
        </w:rPr>
        <w:t>Strategy 1: UDCs</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proofErr w:type="gramStart"/>
      <w:r w:rsidRPr="00717669">
        <w:rPr>
          <w:rFonts w:ascii="Times New Roman" w:eastAsia="Times New Roman" w:hAnsi="Times New Roman" w:cs="Times New Roman"/>
          <w:sz w:val="24"/>
          <w:szCs w:val="24"/>
          <w:lang w:eastAsia="en-GB"/>
        </w:rPr>
        <w:t>The</w:t>
      </w:r>
      <w:proofErr w:type="gramEnd"/>
      <w:r w:rsidRPr="00717669">
        <w:rPr>
          <w:rFonts w:ascii="Times New Roman" w:eastAsia="Times New Roman" w:hAnsi="Times New Roman" w:cs="Times New Roman"/>
          <w:sz w:val="24"/>
          <w:szCs w:val="24"/>
          <w:lang w:eastAsia="en-GB"/>
        </w:rPr>
        <w:t xml:space="preserve"> 1980 Act requires an UDC to secure the regeneration of its area by bringing land and buildings into effective use, encouraging the development of existing and new industry and commerce, housing and social facilities are available to encourage people to live and work in the area.</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The London Docklands Development Corporation (LDDC</w:t>
      </w:r>
      <w:proofErr w:type="gramStart"/>
      <w:r w:rsidRPr="00717669">
        <w:rPr>
          <w:rFonts w:ascii="Times New Roman" w:eastAsia="Times New Roman" w:hAnsi="Times New Roman" w:cs="Times New Roman"/>
          <w:b/>
          <w:bCs/>
          <w:sz w:val="24"/>
          <w:szCs w:val="24"/>
          <w:lang w:eastAsia="en-GB"/>
        </w:rPr>
        <w:t>)</w:t>
      </w:r>
      <w:proofErr w:type="gramEnd"/>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 xml:space="preserve">The LDDC was at work for 17 years. In its final annual report in 1998 it headlined its achievements as follows: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£1.86 billion in public sector investment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£7.7 billion in private sector investment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431ha of land sold for development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144km of new and improved roads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construction of the Docklands Light Railway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2.3kmsq of commercial/industrial </w:t>
      </w:r>
      <w:proofErr w:type="spellStart"/>
      <w:r w:rsidRPr="00717669">
        <w:rPr>
          <w:rFonts w:ascii="Times New Roman" w:eastAsia="Times New Roman" w:hAnsi="Times New Roman" w:cs="Times New Roman"/>
          <w:sz w:val="24"/>
          <w:szCs w:val="24"/>
          <w:lang w:eastAsia="en-GB"/>
        </w:rPr>
        <w:t>floorspace</w:t>
      </w:r>
      <w:proofErr w:type="spellEnd"/>
      <w:r w:rsidRPr="00717669">
        <w:rPr>
          <w:rFonts w:ascii="Times New Roman" w:eastAsia="Times New Roman" w:hAnsi="Times New Roman" w:cs="Times New Roman"/>
          <w:sz w:val="24"/>
          <w:szCs w:val="24"/>
          <w:lang w:eastAsia="en-GB"/>
        </w:rPr>
        <w:t xml:space="preserve"> built</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762ha of derelict land reclaimed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24,046 new homes built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lastRenderedPageBreak/>
        <w:t xml:space="preserve">2,700 businesses trading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contributions to 5 new health centres and the redevelopment of 6 more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funding towards 11 new primary schools, 2 secondary schools, 3 post-16 colleges and 9 vocational training centres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94 awards for architecture, conservation and landscaping </w:t>
      </w:r>
    </w:p>
    <w:p w:rsidR="00717669" w:rsidRPr="00717669" w:rsidRDefault="00717669" w:rsidP="00717669">
      <w:pPr>
        <w:numPr>
          <w:ilvl w:val="0"/>
          <w:numId w:val="5"/>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85,000 people now at work in London Dockland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Times New Roman" w:eastAsia="Times New Roman" w:hAnsi="Times New Roman" w:cs="Times New Roman"/>
          <w:b/>
          <w:bCs/>
          <w:sz w:val="24"/>
          <w:szCs w:val="24"/>
          <w:u w:val="single"/>
          <w:lang w:eastAsia="en-GB"/>
        </w:rPr>
        <w:t>Strategy 2: City Challenge</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 xml:space="preserve">City challenge was a big initiative of the 1990s. It had a holistic approach to regeneration, where local authorities, private companies and the local community worked together from the start. The focus of the projects varied. The </w:t>
      </w:r>
      <w:proofErr w:type="spellStart"/>
      <w:r w:rsidRPr="00717669">
        <w:rPr>
          <w:rFonts w:ascii="Times New Roman" w:eastAsia="Times New Roman" w:hAnsi="Times New Roman" w:cs="Times New Roman"/>
          <w:sz w:val="24"/>
          <w:szCs w:val="24"/>
          <w:lang w:eastAsia="en-GB"/>
        </w:rPr>
        <w:t>Hulme</w:t>
      </w:r>
      <w:proofErr w:type="spellEnd"/>
      <w:r w:rsidRPr="00717669">
        <w:rPr>
          <w:rFonts w:ascii="Times New Roman" w:eastAsia="Times New Roman" w:hAnsi="Times New Roman" w:cs="Times New Roman"/>
          <w:sz w:val="24"/>
          <w:szCs w:val="24"/>
          <w:lang w:eastAsia="en-GB"/>
        </w:rPr>
        <w:t xml:space="preserve"> (Manchester) City Challenge Partnership sought to improve the housing that had been built in the 1960s to replace old terraces that had once stood there. Integral to this was an attempt to enhance the environment, community facilities and shopping provision.</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What they did?</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crescents were built in the 1960s and demolished in the 1990s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through City Challenge, </w:t>
      </w:r>
      <w:proofErr w:type="spellStart"/>
      <w:r w:rsidRPr="00717669">
        <w:rPr>
          <w:rFonts w:ascii="Times New Roman" w:eastAsia="Times New Roman" w:hAnsi="Times New Roman" w:cs="Times New Roman"/>
          <w:sz w:val="24"/>
          <w:szCs w:val="24"/>
          <w:lang w:eastAsia="en-GB"/>
        </w:rPr>
        <w:t>Hulme</w:t>
      </w:r>
      <w:proofErr w:type="spellEnd"/>
      <w:r w:rsidRPr="00717669">
        <w:rPr>
          <w:rFonts w:ascii="Times New Roman" w:eastAsia="Times New Roman" w:hAnsi="Times New Roman" w:cs="Times New Roman"/>
          <w:sz w:val="24"/>
          <w:szCs w:val="24"/>
          <w:lang w:eastAsia="en-GB"/>
        </w:rPr>
        <w:t xml:space="preserve"> received £37.5 million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some old buildings were retained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homes were designed to conserve water, and be energy efficient and pleasant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there was a return to a traditional layout - Stretford Road (at the end of which is </w:t>
      </w:r>
      <w:proofErr w:type="spellStart"/>
      <w:r w:rsidRPr="00717669">
        <w:rPr>
          <w:rFonts w:ascii="Times New Roman" w:eastAsia="Times New Roman" w:hAnsi="Times New Roman" w:cs="Times New Roman"/>
          <w:sz w:val="24"/>
          <w:szCs w:val="24"/>
          <w:lang w:eastAsia="en-GB"/>
        </w:rPr>
        <w:t>Hulme</w:t>
      </w:r>
      <w:proofErr w:type="spellEnd"/>
      <w:r w:rsidRPr="00717669">
        <w:rPr>
          <w:rFonts w:ascii="Times New Roman" w:eastAsia="Times New Roman" w:hAnsi="Times New Roman" w:cs="Times New Roman"/>
          <w:sz w:val="24"/>
          <w:szCs w:val="24"/>
          <w:lang w:eastAsia="en-GB"/>
        </w:rPr>
        <w:t xml:space="preserve"> Arch) was rebuilt after demolition of crescents (original course was through the middle of these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local schools and a new park have been built </w:t>
      </w:r>
    </w:p>
    <w:p w:rsidR="00717669" w:rsidRPr="00717669" w:rsidRDefault="00717669" w:rsidP="00717669">
      <w:pPr>
        <w:numPr>
          <w:ilvl w:val="0"/>
          <w:numId w:val="6"/>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views of local people have been taken into account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t>﻿</w:t>
      </w:r>
      <w:r w:rsidRPr="00717669">
        <w:rPr>
          <w:rFonts w:ascii="Arial" w:eastAsia="Times New Roman" w:hAnsi="Arial" w:cs="Arial"/>
          <w:sz w:val="20"/>
          <w:szCs w:val="20"/>
          <w:lang w:eastAsia="en-GB"/>
        </w:rPr>
        <w:br/>
      </w:r>
      <w:r w:rsidRPr="00717669">
        <w:rPr>
          <w:rFonts w:ascii="Times New Roman" w:eastAsia="Times New Roman" w:hAnsi="Times New Roman" w:cs="Times New Roman"/>
          <w:b/>
          <w:bCs/>
          <w:sz w:val="24"/>
          <w:szCs w:val="24"/>
          <w:u w:val="single"/>
          <w:lang w:eastAsia="en-GB"/>
        </w:rPr>
        <w:t xml:space="preserve">Strategy 3: Sustainable </w:t>
      </w:r>
      <w:proofErr w:type="gramStart"/>
      <w:r w:rsidRPr="00717669">
        <w:rPr>
          <w:rFonts w:ascii="Times New Roman" w:eastAsia="Times New Roman" w:hAnsi="Times New Roman" w:cs="Times New Roman"/>
          <w:b/>
          <w:bCs/>
          <w:sz w:val="24"/>
          <w:szCs w:val="24"/>
          <w:u w:val="single"/>
          <w:lang w:eastAsia="en-GB"/>
        </w:rPr>
        <w:t>communities</w:t>
      </w:r>
      <w:proofErr w:type="gramEnd"/>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Sustainable communities allow people to live in an area where there is housing of an appropriate standard to offer reasonable quality of life, with access to a job, education and health care. This initiative began in 2003 and one area affected by it is a</w:t>
      </w:r>
      <w:r w:rsidR="005D6CF1">
        <w:rPr>
          <w:rFonts w:ascii="Times New Roman" w:eastAsia="Times New Roman" w:hAnsi="Times New Roman" w:cs="Times New Roman"/>
          <w:sz w:val="24"/>
          <w:szCs w:val="24"/>
          <w:lang w:eastAsia="en-GB"/>
        </w:rPr>
        <w:t>n</w:t>
      </w:r>
      <w:r w:rsidRPr="00717669">
        <w:rPr>
          <w:rFonts w:ascii="Times New Roman" w:eastAsia="Times New Roman" w:hAnsi="Times New Roman" w:cs="Times New Roman"/>
          <w:sz w:val="24"/>
          <w:szCs w:val="24"/>
          <w:lang w:eastAsia="en-GB"/>
        </w:rPr>
        <w:t xml:space="preserve"> area of east Manchester, formerly known as </w:t>
      </w:r>
      <w:proofErr w:type="spellStart"/>
      <w:r w:rsidRPr="00717669">
        <w:rPr>
          <w:rFonts w:ascii="Times New Roman" w:eastAsia="Times New Roman" w:hAnsi="Times New Roman" w:cs="Times New Roman"/>
          <w:sz w:val="24"/>
          <w:szCs w:val="24"/>
          <w:lang w:eastAsia="en-GB"/>
        </w:rPr>
        <w:t>Cardroom</w:t>
      </w:r>
      <w:proofErr w:type="spellEnd"/>
      <w:r w:rsidRPr="00717669">
        <w:rPr>
          <w:rFonts w:ascii="Times New Roman" w:eastAsia="Times New Roman" w:hAnsi="Times New Roman" w:cs="Times New Roman"/>
          <w:sz w:val="24"/>
          <w:szCs w:val="24"/>
          <w:lang w:eastAsia="en-GB"/>
        </w:rPr>
        <w:t xml:space="preserve"> and now renamed New Islington Millennium</w:t>
      </w:r>
      <w:r w:rsidR="005D6CF1">
        <w:rPr>
          <w:rFonts w:ascii="Times New Roman" w:eastAsia="Times New Roman" w:hAnsi="Times New Roman" w:cs="Times New Roman"/>
          <w:sz w:val="24"/>
          <w:szCs w:val="24"/>
          <w:lang w:eastAsia="en-GB"/>
        </w:rPr>
        <w:t xml:space="preserve"> Village. The aim to of the proj</w:t>
      </w:r>
      <w:r w:rsidRPr="00717669">
        <w:rPr>
          <w:rFonts w:ascii="Times New Roman" w:eastAsia="Times New Roman" w:hAnsi="Times New Roman" w:cs="Times New Roman"/>
          <w:sz w:val="24"/>
          <w:szCs w:val="24"/>
          <w:lang w:eastAsia="en-GB"/>
        </w:rPr>
        <w:t>ect is to provide for an appropriate quality of life in inner-city Manchester in the 21st century</w:t>
      </w:r>
      <w:proofErr w:type="gramStart"/>
      <w:r w:rsidRPr="00717669">
        <w:rPr>
          <w:rFonts w:ascii="Times New Roman" w:eastAsia="Times New Roman" w:hAnsi="Times New Roman" w:cs="Times New Roman"/>
          <w:sz w:val="24"/>
          <w:szCs w:val="24"/>
          <w:lang w:eastAsia="en-GB"/>
        </w:rPr>
        <w:t>:</w:t>
      </w:r>
      <w:proofErr w:type="gramEnd"/>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What's coming to New Islington?</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lastRenderedPageBreak/>
        <w:br/>
        <w:t xml:space="preserve">New homes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66 houses, 200 ground-floor apartments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500 two-and three-storey apartments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600 1-and 2-bed apartments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34 urban barns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workshops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refurbishment of </w:t>
      </w:r>
      <w:proofErr w:type="spellStart"/>
      <w:r w:rsidRPr="00717669">
        <w:rPr>
          <w:rFonts w:ascii="Times New Roman" w:eastAsia="Times New Roman" w:hAnsi="Times New Roman" w:cs="Times New Roman"/>
          <w:sz w:val="24"/>
          <w:szCs w:val="24"/>
          <w:lang w:eastAsia="en-GB"/>
        </w:rPr>
        <w:t>Ancoats</w:t>
      </w:r>
      <w:proofErr w:type="spellEnd"/>
      <w:r w:rsidRPr="00717669">
        <w:rPr>
          <w:rFonts w:ascii="Times New Roman" w:eastAsia="Times New Roman" w:hAnsi="Times New Roman" w:cs="Times New Roman"/>
          <w:sz w:val="24"/>
          <w:szCs w:val="24"/>
          <w:lang w:eastAsia="en-GB"/>
        </w:rPr>
        <w:t xml:space="preserve"> hospital and Stubbs Mill </w:t>
      </w:r>
    </w:p>
    <w:p w:rsidR="00717669" w:rsidRPr="00717669" w:rsidRDefault="00717669" w:rsidP="00717669">
      <w:pPr>
        <w:numPr>
          <w:ilvl w:val="0"/>
          <w:numId w:val="7"/>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new office space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Waterways </w:t>
      </w:r>
    </w:p>
    <w:p w:rsidR="00717669" w:rsidRPr="00717669" w:rsidRDefault="00717669" w:rsidP="00717669">
      <w:pPr>
        <w:numPr>
          <w:ilvl w:val="0"/>
          <w:numId w:val="8"/>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3,000 metres of </w:t>
      </w:r>
      <w:proofErr w:type="spellStart"/>
      <w:r w:rsidRPr="00717669">
        <w:rPr>
          <w:rFonts w:ascii="Times New Roman" w:eastAsia="Times New Roman" w:hAnsi="Times New Roman" w:cs="Times New Roman"/>
          <w:sz w:val="24"/>
          <w:szCs w:val="24"/>
          <w:lang w:eastAsia="en-GB"/>
        </w:rPr>
        <w:t>canalside</w:t>
      </w:r>
      <w:proofErr w:type="spellEnd"/>
      <w:r w:rsidRPr="00717669">
        <w:rPr>
          <w:rFonts w:ascii="Times New Roman" w:eastAsia="Times New Roman" w:hAnsi="Times New Roman" w:cs="Times New Roman"/>
          <w:sz w:val="24"/>
          <w:szCs w:val="24"/>
          <w:lang w:eastAsia="en-GB"/>
        </w:rPr>
        <w:t xml:space="preserve"> </w:t>
      </w:r>
    </w:p>
    <w:p w:rsidR="00717669" w:rsidRPr="00717669" w:rsidRDefault="00717669" w:rsidP="00717669">
      <w:pPr>
        <w:numPr>
          <w:ilvl w:val="0"/>
          <w:numId w:val="8"/>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12 bridges </w:t>
      </w:r>
    </w:p>
    <w:p w:rsidR="00717669" w:rsidRPr="00717669" w:rsidRDefault="00717669" w:rsidP="00717669">
      <w:pPr>
        <w:numPr>
          <w:ilvl w:val="0"/>
          <w:numId w:val="8"/>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3 giant canopies </w:t>
      </w:r>
    </w:p>
    <w:p w:rsidR="00717669" w:rsidRPr="00717669" w:rsidRDefault="00717669" w:rsidP="00717669">
      <w:pPr>
        <w:numPr>
          <w:ilvl w:val="0"/>
          <w:numId w:val="8"/>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50 moorings for narrow boats and </w:t>
      </w:r>
      <w:proofErr w:type="spellStart"/>
      <w:r w:rsidRPr="00717669">
        <w:rPr>
          <w:rFonts w:ascii="Times New Roman" w:eastAsia="Times New Roman" w:hAnsi="Times New Roman" w:cs="Times New Roman"/>
          <w:sz w:val="24"/>
          <w:szCs w:val="24"/>
          <w:lang w:eastAsia="en-GB"/>
        </w:rPr>
        <w:t>canalside</w:t>
      </w:r>
      <w:proofErr w:type="spellEnd"/>
      <w:r w:rsidRPr="00717669">
        <w:rPr>
          <w:rFonts w:ascii="Times New Roman" w:eastAsia="Times New Roman" w:hAnsi="Times New Roman" w:cs="Times New Roman"/>
          <w:sz w:val="24"/>
          <w:szCs w:val="24"/>
          <w:lang w:eastAsia="en-GB"/>
        </w:rPr>
        <w:t xml:space="preserve"> facilities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Urban amenities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10 new shops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 pubs, 2 restaurants, cafes and bars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proofErr w:type="spellStart"/>
      <w:r w:rsidRPr="00717669">
        <w:rPr>
          <w:rFonts w:ascii="Times New Roman" w:eastAsia="Times New Roman" w:hAnsi="Times New Roman" w:cs="Times New Roman"/>
          <w:sz w:val="24"/>
          <w:szCs w:val="24"/>
          <w:lang w:eastAsia="en-GB"/>
        </w:rPr>
        <w:t>metrolink</w:t>
      </w:r>
      <w:proofErr w:type="spellEnd"/>
      <w:r w:rsidRPr="00717669">
        <w:rPr>
          <w:rFonts w:ascii="Times New Roman" w:eastAsia="Times New Roman" w:hAnsi="Times New Roman" w:cs="Times New Roman"/>
          <w:sz w:val="24"/>
          <w:szCs w:val="24"/>
          <w:lang w:eastAsia="en-GB"/>
        </w:rPr>
        <w:t xml:space="preserve"> stop in 10 minutes' walking distance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new bus lines and bus stops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200 on-street and 1,200 underground car-parking spaces </w:t>
      </w:r>
    </w:p>
    <w:p w:rsidR="00717669" w:rsidRPr="00717669" w:rsidRDefault="00717669" w:rsidP="00717669">
      <w:pPr>
        <w:numPr>
          <w:ilvl w:val="0"/>
          <w:numId w:val="9"/>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safe Old Mill Street (crime reduction/prevention)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Parks and gardens </w:t>
      </w:r>
    </w:p>
    <w:p w:rsidR="00717669" w:rsidRPr="00717669" w:rsidRDefault="00717669" w:rsidP="00717669">
      <w:pPr>
        <w:numPr>
          <w:ilvl w:val="0"/>
          <w:numId w:val="10"/>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300 new trees </w:t>
      </w:r>
    </w:p>
    <w:p w:rsidR="00717669" w:rsidRPr="00717669" w:rsidRDefault="00717669" w:rsidP="00717669">
      <w:pPr>
        <w:numPr>
          <w:ilvl w:val="0"/>
          <w:numId w:val="10"/>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 garden islands, an orchard, a beach </w:t>
      </w:r>
    </w:p>
    <w:p w:rsidR="00717669" w:rsidRPr="00717669" w:rsidRDefault="00717669" w:rsidP="00717669">
      <w:pPr>
        <w:numPr>
          <w:ilvl w:val="0"/>
          <w:numId w:val="10"/>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play areas and climbing rocks </w:t>
      </w:r>
    </w:p>
    <w:p w:rsidR="00717669" w:rsidRPr="00717669" w:rsidRDefault="00717669" w:rsidP="00717669">
      <w:pPr>
        <w:numPr>
          <w:ilvl w:val="0"/>
          <w:numId w:val="10"/>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secured courtyard gardens </w:t>
      </w:r>
    </w:p>
    <w:p w:rsidR="00717669" w:rsidRPr="00717669" w:rsidRDefault="00717669" w:rsidP="00717669">
      <w:pPr>
        <w:numPr>
          <w:ilvl w:val="0"/>
          <w:numId w:val="10"/>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private gardens and patios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Community facilities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primary school and play areas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health centre and 8 GPs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2 workshops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w:t>
      </w:r>
      <w:proofErr w:type="spellStart"/>
      <w:r w:rsidRPr="00717669">
        <w:rPr>
          <w:rFonts w:ascii="Times New Roman" w:eastAsia="Times New Roman" w:hAnsi="Times New Roman" w:cs="Times New Roman"/>
          <w:sz w:val="24"/>
          <w:szCs w:val="24"/>
          <w:lang w:eastAsia="en-GB"/>
        </w:rPr>
        <w:t>creche</w:t>
      </w:r>
      <w:proofErr w:type="spellEnd"/>
      <w:r w:rsidRPr="00717669">
        <w:rPr>
          <w:rFonts w:ascii="Times New Roman" w:eastAsia="Times New Roman" w:hAnsi="Times New Roman" w:cs="Times New Roman"/>
          <w:sz w:val="24"/>
          <w:szCs w:val="24"/>
          <w:lang w:eastAsia="en-GB"/>
        </w:rPr>
        <w:t xml:space="preserve">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an angling club and a village hall </w:t>
      </w:r>
    </w:p>
    <w:p w:rsidR="00717669" w:rsidRPr="00717669" w:rsidRDefault="00717669" w:rsidP="00717669">
      <w:pPr>
        <w:numPr>
          <w:ilvl w:val="0"/>
          <w:numId w:val="1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football pitch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Sustainability Agenda </w:t>
      </w:r>
    </w:p>
    <w:p w:rsidR="00717669" w:rsidRPr="00717669" w:rsidRDefault="00717669" w:rsidP="00717669">
      <w:pPr>
        <w:numPr>
          <w:ilvl w:val="0"/>
          <w:numId w:val="1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lastRenderedPageBreak/>
        <w:t xml:space="preserve">boreholes will provide up to 25 litres per second of naturally filtered water </w:t>
      </w:r>
    </w:p>
    <w:p w:rsidR="00717669" w:rsidRPr="00717669" w:rsidRDefault="00717669" w:rsidP="00717669">
      <w:pPr>
        <w:numPr>
          <w:ilvl w:val="0"/>
          <w:numId w:val="1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central heat and power to generate 600KW electrical energy and 1,000 KW thermal energy </w:t>
      </w:r>
    </w:p>
    <w:p w:rsidR="00717669" w:rsidRPr="00717669" w:rsidRDefault="00717669" w:rsidP="00717669">
      <w:pPr>
        <w:numPr>
          <w:ilvl w:val="0"/>
          <w:numId w:val="1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recycling collection points that allow occupants to recycle 50% of domestic waste </w:t>
      </w:r>
    </w:p>
    <w:p w:rsidR="00717669" w:rsidRDefault="00717669" w:rsidP="00717669">
      <w:pPr>
        <w:rPr>
          <w:rFonts w:ascii="Times New Roman" w:eastAsia="Times New Roman" w:hAnsi="Times New Roman" w:cs="Times New Roman"/>
          <w:b/>
          <w:bCs/>
          <w:sz w:val="24"/>
          <w:szCs w:val="24"/>
          <w:u w:val="single"/>
          <w:lang w:eastAsia="en-GB"/>
        </w:rPr>
      </w:pPr>
      <w:r w:rsidRPr="00717669">
        <w:rPr>
          <w:rFonts w:ascii="Arial" w:eastAsia="Times New Roman" w:hAnsi="Arial" w:cs="Arial"/>
          <w:sz w:val="20"/>
          <w:szCs w:val="20"/>
          <w:lang w:eastAsia="en-GB"/>
        </w:rPr>
        <w:br/>
      </w:r>
    </w:p>
    <w:p w:rsidR="00717669" w:rsidRDefault="00717669" w:rsidP="00717669">
      <w:pPr>
        <w:rPr>
          <w:rFonts w:ascii="Times New Roman" w:eastAsia="Times New Roman" w:hAnsi="Times New Roman" w:cs="Times New Roman"/>
          <w:b/>
          <w:bCs/>
          <w:sz w:val="24"/>
          <w:szCs w:val="24"/>
          <w:u w:val="single"/>
          <w:lang w:eastAsia="en-GB"/>
        </w:rPr>
      </w:pPr>
    </w:p>
    <w:p w:rsidR="00717669" w:rsidRDefault="00717669" w:rsidP="00717669">
      <w:pPr>
        <w:rPr>
          <w:rFonts w:ascii="Times New Roman" w:eastAsia="Times New Roman" w:hAnsi="Times New Roman" w:cs="Times New Roman"/>
          <w:sz w:val="24"/>
          <w:szCs w:val="24"/>
          <w:lang w:eastAsia="en-GB"/>
        </w:rPr>
      </w:pPr>
      <w:r w:rsidRPr="00717669">
        <w:rPr>
          <w:rFonts w:ascii="Times New Roman" w:eastAsia="Times New Roman" w:hAnsi="Times New Roman" w:cs="Times New Roman"/>
          <w:b/>
          <w:bCs/>
          <w:sz w:val="24"/>
          <w:szCs w:val="24"/>
          <w:u w:val="single"/>
          <w:lang w:eastAsia="en-GB"/>
        </w:rPr>
        <w:t>Key terms</w:t>
      </w:r>
      <w:proofErr w:type="gramStart"/>
      <w:r w:rsidRPr="00717669">
        <w:rPr>
          <w:rFonts w:ascii="Times New Roman" w:eastAsia="Times New Roman" w:hAnsi="Times New Roman" w:cs="Times New Roman"/>
          <w:b/>
          <w:bCs/>
          <w:sz w:val="24"/>
          <w:szCs w:val="24"/>
          <w:u w:val="single"/>
          <w:lang w:eastAsia="en-GB"/>
        </w:rPr>
        <w:t>:</w:t>
      </w:r>
      <w:proofErr w:type="gramEnd"/>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Household</w:t>
      </w:r>
      <w:r w:rsidRPr="00717669">
        <w:rPr>
          <w:rFonts w:ascii="Times New Roman" w:eastAsia="Times New Roman" w:hAnsi="Times New Roman" w:cs="Times New Roman"/>
          <w:sz w:val="24"/>
          <w:szCs w:val="24"/>
          <w:lang w:eastAsia="en-GB"/>
        </w:rPr>
        <w:t xml:space="preserve"> - a person living alone, two or more people living at the same address, sharing a living room</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Brownfield sites</w:t>
      </w:r>
      <w:r w:rsidRPr="00717669">
        <w:rPr>
          <w:rFonts w:ascii="Times New Roman" w:eastAsia="Times New Roman" w:hAnsi="Times New Roman" w:cs="Times New Roman"/>
          <w:sz w:val="24"/>
          <w:szCs w:val="24"/>
          <w:lang w:eastAsia="en-GB"/>
        </w:rPr>
        <w:t xml:space="preserve"> - land that has been built on before and is to be cleared and reused. These sites are often in their inner city</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Greenfield sites</w:t>
      </w:r>
      <w:r w:rsidRPr="00717669">
        <w:rPr>
          <w:rFonts w:ascii="Times New Roman" w:eastAsia="Times New Roman" w:hAnsi="Times New Roman" w:cs="Times New Roman"/>
          <w:sz w:val="24"/>
          <w:szCs w:val="24"/>
          <w:lang w:eastAsia="en-GB"/>
        </w:rPr>
        <w:t xml:space="preserve"> - land that has not been built on before, usually in the countryside on the edge of the built-up area (rural-urban fringe</w:t>
      </w:r>
      <w:proofErr w:type="gramStart"/>
      <w:r w:rsidRPr="00717669">
        <w:rPr>
          <w:rFonts w:ascii="Times New Roman" w:eastAsia="Times New Roman" w:hAnsi="Times New Roman" w:cs="Times New Roman"/>
          <w:sz w:val="24"/>
          <w:szCs w:val="24"/>
          <w:lang w:eastAsia="en-GB"/>
        </w:rPr>
        <w:t>)</w:t>
      </w:r>
      <w:proofErr w:type="gramEnd"/>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Urban Development Corporations (UDCs)</w:t>
      </w:r>
      <w:r w:rsidRPr="00717669">
        <w:rPr>
          <w:rFonts w:ascii="Times New Roman" w:eastAsia="Times New Roman" w:hAnsi="Times New Roman" w:cs="Times New Roman"/>
          <w:sz w:val="24"/>
          <w:szCs w:val="24"/>
          <w:lang w:eastAsia="en-GB"/>
        </w:rPr>
        <w:t xml:space="preserve"> - set up in the 1980s and 1990s using public funding to but land and improve inner areas of cities, partly by attracting private investment</w:t>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t>﻿</w:t>
      </w:r>
      <w:r w:rsidRPr="00717669">
        <w:rPr>
          <w:rFonts w:ascii="Times New Roman" w:eastAsia="Times New Roman" w:hAnsi="Times New Roman" w:cs="Times New Roman"/>
          <w:b/>
          <w:bCs/>
          <w:sz w:val="24"/>
          <w:szCs w:val="24"/>
          <w:lang w:eastAsia="en-GB"/>
        </w:rPr>
        <w:t>City Challenge</w:t>
      </w:r>
      <w:r w:rsidRPr="00717669">
        <w:rPr>
          <w:rFonts w:ascii="Times New Roman" w:eastAsia="Times New Roman" w:hAnsi="Times New Roman" w:cs="Times New Roman"/>
          <w:sz w:val="24"/>
          <w:szCs w:val="24"/>
          <w:lang w:eastAsia="en-GB"/>
        </w:rPr>
        <w:t xml:space="preserve"> - a strategy in which local authorities had to submit a bid for funding, competing against other councils. They also had to become part of a partnership involving the local community and private companies who would fund part of the development</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Regeneration</w:t>
      </w:r>
      <w:r w:rsidRPr="00717669">
        <w:rPr>
          <w:rFonts w:ascii="Times New Roman" w:eastAsia="Times New Roman" w:hAnsi="Times New Roman" w:cs="Times New Roman"/>
          <w:sz w:val="24"/>
          <w:szCs w:val="24"/>
          <w:lang w:eastAsia="en-GB"/>
        </w:rPr>
        <w:t xml:space="preserve"> - improving an area</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Sustainable community</w:t>
      </w:r>
      <w:r w:rsidRPr="00717669">
        <w:rPr>
          <w:rFonts w:ascii="Times New Roman" w:eastAsia="Times New Roman" w:hAnsi="Times New Roman" w:cs="Times New Roman"/>
          <w:sz w:val="24"/>
          <w:szCs w:val="24"/>
          <w:lang w:eastAsia="en-GB"/>
        </w:rPr>
        <w:t xml:space="preserve"> - community (offering housing, employment and recreation opportunities) that is broadly in balance with the environment and offers people a good quality of life</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Quality of life</w:t>
      </w:r>
      <w:r w:rsidRPr="00717669">
        <w:rPr>
          <w:rFonts w:ascii="Times New Roman" w:eastAsia="Times New Roman" w:hAnsi="Times New Roman" w:cs="Times New Roman"/>
          <w:sz w:val="24"/>
          <w:szCs w:val="24"/>
          <w:lang w:eastAsia="en-GB"/>
        </w:rPr>
        <w:t xml:space="preserve"> - how good a person's life is a measured by such things as quality of housing and environment, access to education, health care, how people feel and how contented and satisfied they are with their lifestyle</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Park-and-ride scheme</w:t>
      </w:r>
      <w:r w:rsidRPr="00717669">
        <w:rPr>
          <w:rFonts w:ascii="Times New Roman" w:eastAsia="Times New Roman" w:hAnsi="Times New Roman" w:cs="Times New Roman"/>
          <w:sz w:val="24"/>
          <w:szCs w:val="24"/>
          <w:lang w:eastAsia="en-GB"/>
        </w:rPr>
        <w:t xml:space="preserve"> - a bus service run to key places from car parks located on the edges of busy areas in order to reduce traffic flows and congestion in the city centre. Costs are low to encourage people to use the system - they are cheaper than fuel and car parking charges in the centre</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b/>
          <w:bCs/>
          <w:sz w:val="24"/>
          <w:szCs w:val="24"/>
          <w:lang w:eastAsia="en-GB"/>
        </w:rPr>
        <w:t>Segregation</w:t>
      </w:r>
      <w:r w:rsidRPr="00717669">
        <w:rPr>
          <w:rFonts w:ascii="Times New Roman" w:eastAsia="Times New Roman" w:hAnsi="Times New Roman" w:cs="Times New Roman"/>
          <w:sz w:val="24"/>
          <w:szCs w:val="24"/>
          <w:lang w:eastAsia="en-GB"/>
        </w:rPr>
        <w:t xml:space="preserve"> - occurs where people of a particular ethnic group choose to live with others from the same ethnic group, separate from other groups</w:t>
      </w:r>
    </w:p>
    <w:p w:rsidR="00717669" w:rsidRDefault="00717669" w:rsidP="00717669">
      <w:pPr>
        <w:rPr>
          <w:rFonts w:ascii="Times New Roman" w:eastAsia="Times New Roman" w:hAnsi="Times New Roman" w:cs="Times New Roman"/>
          <w:sz w:val="24"/>
          <w:szCs w:val="24"/>
          <w:lang w:eastAsia="en-GB"/>
        </w:rPr>
      </w:pPr>
    </w:p>
    <w:p w:rsidR="00717669" w:rsidRDefault="00717669" w:rsidP="00717669">
      <w:pPr>
        <w:rPr>
          <w:rFonts w:ascii="Times New Roman" w:eastAsia="Times New Roman" w:hAnsi="Times New Roman" w:cs="Times New Roman"/>
          <w:sz w:val="24"/>
          <w:szCs w:val="24"/>
          <w:lang w:eastAsia="en-GB"/>
        </w:rPr>
      </w:pPr>
    </w:p>
    <w:p w:rsidR="00717669" w:rsidRDefault="00717669" w:rsidP="00717669">
      <w:pPr>
        <w:rPr>
          <w:rFonts w:ascii="Times New Roman" w:eastAsia="Times New Roman" w:hAnsi="Times New Roman" w:cs="Times New Roman"/>
          <w:sz w:val="24"/>
          <w:szCs w:val="24"/>
          <w:lang w:eastAsia="en-GB"/>
        </w:rPr>
      </w:pPr>
    </w:p>
    <w:p w:rsidR="00717669" w:rsidRDefault="00717669" w:rsidP="00717669">
      <w:pPr>
        <w:rPr>
          <w:rFonts w:ascii="Times New Roman" w:eastAsia="Times New Roman" w:hAnsi="Times New Roman" w:cs="Times New Roman"/>
          <w:sz w:val="24"/>
          <w:szCs w:val="24"/>
          <w:lang w:eastAsia="en-GB"/>
        </w:rPr>
      </w:pP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b/>
          <w:bCs/>
          <w:sz w:val="24"/>
          <w:szCs w:val="24"/>
          <w:u w:val="single"/>
          <w:lang w:eastAsia="en-GB"/>
        </w:rPr>
        <w:lastRenderedPageBreak/>
        <w:t>Multicultural mix</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r>
      <w:proofErr w:type="gramStart"/>
      <w:r w:rsidRPr="00717669">
        <w:rPr>
          <w:rFonts w:ascii="Times New Roman" w:eastAsia="Times New Roman" w:hAnsi="Times New Roman" w:cs="Times New Roman"/>
          <w:sz w:val="24"/>
          <w:szCs w:val="24"/>
          <w:lang w:eastAsia="en-GB"/>
        </w:rPr>
        <w:t>Despite</w:t>
      </w:r>
      <w:proofErr w:type="gramEnd"/>
      <w:r w:rsidRPr="00717669">
        <w:rPr>
          <w:rFonts w:ascii="Times New Roman" w:eastAsia="Times New Roman" w:hAnsi="Times New Roman" w:cs="Times New Roman"/>
          <w:sz w:val="24"/>
          <w:szCs w:val="24"/>
          <w:lang w:eastAsia="en-GB"/>
        </w:rPr>
        <w:t xml:space="preserve"> the apparent racial mix in many cities, a significant number of immigrants choose to live with people from similar areas and away from others with different ethnicity and culture. This represents segregation.</w:t>
      </w:r>
      <w:r w:rsidRPr="00717669">
        <w:rPr>
          <w:rFonts w:ascii="Times New Roman" w:eastAsia="Times New Roman" w:hAnsi="Times New Roman" w:cs="Times New Roman"/>
          <w:sz w:val="24"/>
          <w:szCs w:val="24"/>
          <w:lang w:eastAsia="en-GB"/>
        </w:rPr>
        <w:br/>
      </w:r>
      <w:r w:rsidRPr="00717669">
        <w:rPr>
          <w:rFonts w:ascii="Times New Roman" w:eastAsia="Times New Roman" w:hAnsi="Times New Roman" w:cs="Times New Roman"/>
          <w:sz w:val="24"/>
          <w:szCs w:val="24"/>
          <w:lang w:eastAsia="en-GB"/>
        </w:rPr>
        <w:br/>
        <w:t xml:space="preserve">Why do people </w:t>
      </w:r>
      <w:proofErr w:type="gramStart"/>
      <w:r w:rsidRPr="00717669">
        <w:rPr>
          <w:rFonts w:ascii="Times New Roman" w:eastAsia="Times New Roman" w:hAnsi="Times New Roman" w:cs="Times New Roman"/>
          <w:sz w:val="24"/>
          <w:szCs w:val="24"/>
          <w:lang w:eastAsia="en-GB"/>
        </w:rPr>
        <w:t>chose</w:t>
      </w:r>
      <w:proofErr w:type="gramEnd"/>
      <w:r w:rsidRPr="00717669">
        <w:rPr>
          <w:rFonts w:ascii="Times New Roman" w:eastAsia="Times New Roman" w:hAnsi="Times New Roman" w:cs="Times New Roman"/>
          <w:sz w:val="24"/>
          <w:szCs w:val="24"/>
          <w:lang w:eastAsia="en-GB"/>
        </w:rPr>
        <w:t xml:space="preserve"> to cluster in the same area as their fellow immigrants: </w:t>
      </w:r>
      <w:r w:rsidRPr="00717669">
        <w:rPr>
          <w:rFonts w:ascii="Arial" w:eastAsia="Times New Roman" w:hAnsi="Arial" w:cs="Arial"/>
          <w:sz w:val="20"/>
          <w:szCs w:val="20"/>
          <w:lang w:eastAsia="en-GB"/>
        </w:rPr>
        <w:br/>
      </w:r>
    </w:p>
    <w:p w:rsidR="00717669" w:rsidRPr="00717669" w:rsidRDefault="00717669" w:rsidP="00717669">
      <w:pPr>
        <w:numPr>
          <w:ilvl w:val="0"/>
          <w:numId w:val="13"/>
        </w:numPr>
        <w:spacing w:beforeAutospacing="1" w:after="0" w:afterAutospacing="1" w:line="240" w:lineRule="auto"/>
        <w:ind w:left="4140"/>
        <w:rPr>
          <w:rFonts w:ascii="Arial" w:eastAsia="Times New Roman" w:hAnsi="Arial" w:cs="Arial"/>
          <w:sz w:val="20"/>
          <w:szCs w:val="20"/>
          <w:lang w:eastAsia="en-GB"/>
        </w:rPr>
      </w:pPr>
      <w:proofErr w:type="gramStart"/>
      <w:r w:rsidRPr="00717669">
        <w:rPr>
          <w:rFonts w:ascii="Times New Roman" w:eastAsia="Times New Roman" w:hAnsi="Times New Roman" w:cs="Times New Roman"/>
          <w:sz w:val="24"/>
          <w:szCs w:val="24"/>
          <w:lang w:eastAsia="en-GB"/>
        </w:rPr>
        <w:t>support</w:t>
      </w:r>
      <w:proofErr w:type="gramEnd"/>
      <w:r w:rsidRPr="00717669">
        <w:rPr>
          <w:rFonts w:ascii="Times New Roman" w:eastAsia="Times New Roman" w:hAnsi="Times New Roman" w:cs="Times New Roman"/>
          <w:sz w:val="24"/>
          <w:szCs w:val="24"/>
          <w:lang w:eastAsia="en-GB"/>
        </w:rPr>
        <w:t xml:space="preserve"> from others - people feel safe and secure when they can associate with other people from the same background. There is a sense of belonging and protection from racial abuse</w:t>
      </w:r>
    </w:p>
    <w:p w:rsidR="00717669" w:rsidRPr="00717669" w:rsidRDefault="00717669" w:rsidP="00717669">
      <w:pPr>
        <w:numPr>
          <w:ilvl w:val="0"/>
          <w:numId w:val="1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a familiar culture - in a strange country, there is comfort from being with people who have similar ideas and beliefs and speak the same language </w:t>
      </w:r>
    </w:p>
    <w:p w:rsidR="00717669" w:rsidRPr="00717669" w:rsidRDefault="00717669" w:rsidP="00717669">
      <w:pPr>
        <w:numPr>
          <w:ilvl w:val="0"/>
          <w:numId w:val="13"/>
        </w:numPr>
        <w:spacing w:beforeAutospacing="1" w:after="0" w:afterAutospacing="1" w:line="240" w:lineRule="auto"/>
        <w:ind w:left="4140"/>
        <w:rPr>
          <w:rFonts w:ascii="Arial" w:eastAsia="Times New Roman" w:hAnsi="Arial" w:cs="Arial"/>
          <w:sz w:val="20"/>
          <w:szCs w:val="20"/>
          <w:lang w:eastAsia="en-GB"/>
        </w:rPr>
      </w:pPr>
      <w:proofErr w:type="gramStart"/>
      <w:r w:rsidRPr="00717669">
        <w:rPr>
          <w:rFonts w:ascii="Times New Roman" w:eastAsia="Times New Roman" w:hAnsi="Times New Roman" w:cs="Times New Roman"/>
          <w:sz w:val="24"/>
          <w:szCs w:val="24"/>
          <w:lang w:eastAsia="en-GB"/>
        </w:rPr>
        <w:t>specialist</w:t>
      </w:r>
      <w:proofErr w:type="gramEnd"/>
      <w:r w:rsidRPr="00717669">
        <w:rPr>
          <w:rFonts w:ascii="Times New Roman" w:eastAsia="Times New Roman" w:hAnsi="Times New Roman" w:cs="Times New Roman"/>
          <w:sz w:val="24"/>
          <w:szCs w:val="24"/>
          <w:lang w:eastAsia="en-GB"/>
        </w:rPr>
        <w:t xml:space="preserve"> facilities - in many areas these are provided so that, for example, Sikhs can worship in a </w:t>
      </w:r>
      <w:proofErr w:type="spellStart"/>
      <w:r w:rsidRPr="00717669">
        <w:rPr>
          <w:rFonts w:ascii="Times New Roman" w:eastAsia="Times New Roman" w:hAnsi="Times New Roman" w:cs="Times New Roman"/>
          <w:sz w:val="24"/>
          <w:szCs w:val="24"/>
          <w:lang w:eastAsia="en-GB"/>
        </w:rPr>
        <w:t>Gurdwara</w:t>
      </w:r>
      <w:proofErr w:type="spellEnd"/>
      <w:r w:rsidRPr="00717669">
        <w:rPr>
          <w:rFonts w:ascii="Times New Roman" w:eastAsia="Times New Roman" w:hAnsi="Times New Roman" w:cs="Times New Roman"/>
          <w:sz w:val="24"/>
          <w:szCs w:val="24"/>
          <w:lang w:eastAsia="en-GB"/>
        </w:rPr>
        <w:t xml:space="preserve"> and Moslems in a mosque. Familiar foodstuffs will be available in shops </w:t>
      </w:r>
    </w:p>
    <w:p w:rsidR="00717669" w:rsidRPr="00717669" w:rsidRDefault="00717669" w:rsidP="00717669">
      <w:pPr>
        <w:numPr>
          <w:ilvl w:val="0"/>
          <w:numId w:val="13"/>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safety in number - people have a stronger voice if they are heard as a groups, rather than individually</w:t>
      </w:r>
    </w:p>
    <w:p w:rsidR="00717669" w:rsidRPr="00717669" w:rsidRDefault="00717669" w:rsidP="00717669">
      <w:pPr>
        <w:numPr>
          <w:ilvl w:val="0"/>
          <w:numId w:val="13"/>
        </w:numPr>
        <w:spacing w:beforeAutospacing="1" w:after="0" w:afterAutospacing="1" w:line="240" w:lineRule="auto"/>
        <w:ind w:left="4140"/>
        <w:rPr>
          <w:rFonts w:ascii="Arial" w:eastAsia="Times New Roman" w:hAnsi="Arial" w:cs="Arial"/>
          <w:sz w:val="20"/>
          <w:szCs w:val="20"/>
          <w:lang w:eastAsia="en-GB"/>
        </w:rPr>
      </w:pPr>
      <w:proofErr w:type="gramStart"/>
      <w:r w:rsidRPr="00717669">
        <w:rPr>
          <w:rFonts w:ascii="Times New Roman" w:eastAsia="Times New Roman" w:hAnsi="Times New Roman" w:cs="Times New Roman"/>
          <w:sz w:val="24"/>
          <w:szCs w:val="24"/>
          <w:lang w:eastAsia="en-GB"/>
        </w:rPr>
        <w:t>employment</w:t>
      </w:r>
      <w:proofErr w:type="gramEnd"/>
      <w:r w:rsidRPr="00717669">
        <w:rPr>
          <w:rFonts w:ascii="Times New Roman" w:eastAsia="Times New Roman" w:hAnsi="Times New Roman" w:cs="Times New Roman"/>
          <w:sz w:val="24"/>
          <w:szCs w:val="24"/>
          <w:lang w:eastAsia="en-GB"/>
        </w:rPr>
        <w:t xml:space="preserve"> factors - immigrant groups tend to do low-paid jobs or have a high rate of unemployment. They have limited money and so can only afford cheaper housing in certain parts of the city, usually inner city areas </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attempts made to integrate different ethnic groups and reduce segregation: </w:t>
      </w:r>
      <w:r w:rsidRPr="00717669">
        <w:rPr>
          <w:rFonts w:ascii="Arial" w:eastAsia="Times New Roman" w:hAnsi="Arial" w:cs="Arial"/>
          <w:sz w:val="20"/>
          <w:szCs w:val="20"/>
          <w:lang w:eastAsia="en-GB"/>
        </w:rPr>
        <w:br/>
      </w:r>
    </w:p>
    <w:p w:rsidR="00717669" w:rsidRPr="00717669" w:rsidRDefault="00717669" w:rsidP="00717669">
      <w:pPr>
        <w:numPr>
          <w:ilvl w:val="0"/>
          <w:numId w:val="1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increasing children's achievement by improving educational provision and opportunities in deprived areas; and seeking to improve literacy in areas where English can be a second language </w:t>
      </w:r>
    </w:p>
    <w:p w:rsidR="00717669" w:rsidRPr="00717669" w:rsidRDefault="00717669" w:rsidP="00717669">
      <w:pPr>
        <w:numPr>
          <w:ilvl w:val="0"/>
          <w:numId w:val="1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increasing employment through initiatives to ensure basic skills and access to information and training </w:t>
      </w:r>
    </w:p>
    <w:p w:rsidR="00717669" w:rsidRPr="00717669" w:rsidRDefault="00717669" w:rsidP="00717669">
      <w:pPr>
        <w:numPr>
          <w:ilvl w:val="0"/>
          <w:numId w:val="1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increasing community involvement by ensuring that the needs of minority groups are understood and met </w:t>
      </w:r>
    </w:p>
    <w:p w:rsidR="00717669" w:rsidRPr="00717669" w:rsidRDefault="00717669" w:rsidP="00717669">
      <w:pPr>
        <w:numPr>
          <w:ilvl w:val="0"/>
          <w:numId w:val="14"/>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providing facilities that encourage meetings of all sections of a community rather than separate ethnic groups </w:t>
      </w:r>
    </w:p>
    <w:p w:rsidR="00717669" w:rsidRDefault="00717669" w:rsidP="00717669">
      <w:pPr>
        <w:rPr>
          <w:b/>
          <w:sz w:val="32"/>
          <w:u w:val="single"/>
        </w:rPr>
      </w:pPr>
    </w:p>
    <w:p w:rsidR="00717669" w:rsidRDefault="00717669" w:rsidP="00717669">
      <w:pPr>
        <w:rPr>
          <w:b/>
          <w:sz w:val="32"/>
          <w:u w:val="single"/>
        </w:rPr>
      </w:pPr>
    </w:p>
    <w:p w:rsidR="00717669" w:rsidRDefault="00717669" w:rsidP="00717669">
      <w:pPr>
        <w:rPr>
          <w:b/>
          <w:sz w:val="32"/>
          <w:u w:val="single"/>
        </w:rPr>
      </w:pPr>
      <w:r>
        <w:rPr>
          <w:b/>
          <w:sz w:val="32"/>
          <w:u w:val="single"/>
        </w:rPr>
        <w:lastRenderedPageBreak/>
        <w:t>Issues in rich countries – Case studies – Newcastle</w:t>
      </w:r>
    </w:p>
    <w:p w:rsidR="00717669" w:rsidRDefault="00717669" w:rsidP="00717669">
      <w:pPr>
        <w:rPr>
          <w:b/>
          <w:sz w:val="32"/>
          <w:u w:val="single"/>
        </w:rPr>
      </w:pPr>
      <w:r>
        <w:rPr>
          <w:b/>
          <w:sz w:val="32"/>
          <w:u w:val="single"/>
        </w:rPr>
        <w:t xml:space="preserve">Videos are on </w:t>
      </w:r>
      <w:proofErr w:type="spellStart"/>
      <w:r>
        <w:rPr>
          <w:b/>
          <w:sz w:val="32"/>
          <w:u w:val="single"/>
        </w:rPr>
        <w:t>Youtube</w:t>
      </w:r>
      <w:proofErr w:type="spellEnd"/>
      <w:r>
        <w:rPr>
          <w:b/>
          <w:sz w:val="32"/>
          <w:u w:val="single"/>
        </w:rPr>
        <w:t xml:space="preserve"> </w:t>
      </w:r>
    </w:p>
    <w:p w:rsidR="00717669" w:rsidRPr="00717669" w:rsidRDefault="00717669" w:rsidP="00717669">
      <w:pPr>
        <w:spacing w:after="75"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Urban regeneration in Newcastle </w:t>
      </w:r>
      <w:proofErr w:type="gramStart"/>
      <w:r w:rsidRPr="00717669">
        <w:rPr>
          <w:rFonts w:ascii="Times New Roman" w:eastAsia="Times New Roman" w:hAnsi="Times New Roman" w:cs="Times New Roman"/>
          <w:sz w:val="24"/>
          <w:szCs w:val="24"/>
          <w:lang w:eastAsia="en-GB"/>
        </w:rPr>
        <w:t>Upon</w:t>
      </w:r>
      <w:proofErr w:type="gramEnd"/>
      <w:r w:rsidRPr="00717669">
        <w:rPr>
          <w:rFonts w:ascii="Times New Roman" w:eastAsia="Times New Roman" w:hAnsi="Times New Roman" w:cs="Times New Roman"/>
          <w:sz w:val="24"/>
          <w:szCs w:val="24"/>
          <w:lang w:eastAsia="en-GB"/>
        </w:rPr>
        <w:t xml:space="preserve"> Tyne</w:t>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t>Location: North East of England, the river Tyne runs through the centre of the city. It was once famous for its traditional industri</w:t>
      </w:r>
      <w:r>
        <w:rPr>
          <w:rFonts w:ascii="Times New Roman" w:eastAsia="Times New Roman" w:hAnsi="Times New Roman" w:cs="Times New Roman"/>
          <w:sz w:val="24"/>
          <w:szCs w:val="24"/>
          <w:lang w:eastAsia="en-GB"/>
        </w:rPr>
        <w:t>e</w:t>
      </w:r>
      <w:r w:rsidRPr="00717669">
        <w:rPr>
          <w:rFonts w:ascii="Times New Roman" w:eastAsia="Times New Roman" w:hAnsi="Times New Roman" w:cs="Times New Roman"/>
          <w:sz w:val="24"/>
          <w:szCs w:val="24"/>
          <w:lang w:eastAsia="en-GB"/>
        </w:rPr>
        <w:t>s of coal mining, ship building and heavy engineering.</w:t>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t xml:space="preserve">Problems: </w:t>
      </w:r>
    </w:p>
    <w:tbl>
      <w:tblPr>
        <w:tblW w:w="0" w:type="auto"/>
        <w:tblCellSpacing w:w="15" w:type="dxa"/>
        <w:tblCellMar>
          <w:top w:w="15" w:type="dxa"/>
          <w:left w:w="15" w:type="dxa"/>
          <w:bottom w:w="15" w:type="dxa"/>
          <w:right w:w="15" w:type="dxa"/>
        </w:tblCellMar>
        <w:tblLook w:val="04A0"/>
      </w:tblPr>
      <w:tblGrid>
        <w:gridCol w:w="3752"/>
        <w:gridCol w:w="5364"/>
      </w:tblGrid>
      <w:tr w:rsidR="00717669" w:rsidRPr="00717669" w:rsidTr="00717669">
        <w:trPr>
          <w:tblCellSpacing w:w="15" w:type="dxa"/>
        </w:trPr>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Social: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Large number of one-parent families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Large % of residents of ethnic minority origin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Houses are overcrow</w:t>
            </w:r>
            <w:r>
              <w:rPr>
                <w:rFonts w:ascii="Times New Roman" w:eastAsia="Times New Roman" w:hAnsi="Times New Roman" w:cs="Times New Roman"/>
                <w:sz w:val="24"/>
                <w:szCs w:val="24"/>
                <w:lang w:eastAsia="en-GB"/>
              </w:rPr>
              <w:t>d</w:t>
            </w:r>
            <w:r w:rsidRPr="00717669">
              <w:rPr>
                <w:rFonts w:ascii="Times New Roman" w:eastAsia="Times New Roman" w:hAnsi="Times New Roman" w:cs="Times New Roman"/>
                <w:sz w:val="24"/>
                <w:szCs w:val="24"/>
                <w:lang w:eastAsia="en-GB"/>
              </w:rPr>
              <w:t xml:space="preserve">ed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Crime - burglaries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Fear of crime </w:t>
            </w:r>
          </w:p>
          <w:p w:rsidR="00717669" w:rsidRPr="00717669" w:rsidRDefault="00717669" w:rsidP="00717669">
            <w:pPr>
              <w:numPr>
                <w:ilvl w:val="0"/>
                <w:numId w:val="15"/>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Led to riots </w:t>
            </w:r>
          </w:p>
        </w:tc>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Economic: </w:t>
            </w:r>
          </w:p>
          <w:p w:rsidR="00717669" w:rsidRPr="00717669" w:rsidRDefault="00717669" w:rsidP="00717669">
            <w:pPr>
              <w:numPr>
                <w:ilvl w:val="0"/>
                <w:numId w:val="16"/>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Unemployment at 34% in the West End part of the city </w:t>
            </w:r>
          </w:p>
          <w:p w:rsidR="00717669" w:rsidRPr="00717669" w:rsidRDefault="00717669" w:rsidP="00717669">
            <w:pPr>
              <w:numPr>
                <w:ilvl w:val="0"/>
                <w:numId w:val="16"/>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Decline of the coal mining, ship building and heavy engineering industries </w:t>
            </w:r>
          </w:p>
          <w:p w:rsidR="00717669" w:rsidRPr="00717669" w:rsidRDefault="00717669" w:rsidP="00717669">
            <w:pPr>
              <w:numPr>
                <w:ilvl w:val="0"/>
                <w:numId w:val="16"/>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Economic recession </w:t>
            </w:r>
          </w:p>
        </w:tc>
      </w:tr>
      <w:tr w:rsidR="00717669" w:rsidRPr="00717669" w:rsidTr="00717669">
        <w:trPr>
          <w:tblCellSpacing w:w="15" w:type="dxa"/>
        </w:trPr>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Physical: </w:t>
            </w:r>
          </w:p>
          <w:p w:rsidR="00717669" w:rsidRPr="00717669" w:rsidRDefault="00717669" w:rsidP="00717669">
            <w:pPr>
              <w:numPr>
                <w:ilvl w:val="0"/>
                <w:numId w:val="17"/>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Housing is cramped Victorian terraced housing </w:t>
            </w:r>
          </w:p>
          <w:p w:rsidR="00717669" w:rsidRPr="00717669" w:rsidRDefault="00717669" w:rsidP="00717669">
            <w:pPr>
              <w:numPr>
                <w:ilvl w:val="0"/>
                <w:numId w:val="17"/>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Old industrial sites </w:t>
            </w:r>
          </w:p>
        </w:tc>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Environmental: </w:t>
            </w:r>
          </w:p>
          <w:p w:rsidR="00717669" w:rsidRPr="00717669" w:rsidRDefault="00717669" w:rsidP="00717669">
            <w:pPr>
              <w:numPr>
                <w:ilvl w:val="0"/>
                <w:numId w:val="18"/>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Litter </w:t>
            </w:r>
          </w:p>
          <w:p w:rsidR="00717669" w:rsidRPr="00717669" w:rsidRDefault="00717669" w:rsidP="00717669">
            <w:pPr>
              <w:numPr>
                <w:ilvl w:val="0"/>
                <w:numId w:val="18"/>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Graffiti </w:t>
            </w:r>
          </w:p>
        </w:tc>
      </w:tr>
    </w:tbl>
    <w:p w:rsidR="00717669" w:rsidRPr="00717669" w:rsidRDefault="00717669" w:rsidP="00717669">
      <w:pPr>
        <w:spacing w:after="75"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Solutions: </w:t>
      </w:r>
    </w:p>
    <w:tbl>
      <w:tblPr>
        <w:tblW w:w="0" w:type="auto"/>
        <w:tblCellSpacing w:w="15" w:type="dxa"/>
        <w:tblCellMar>
          <w:top w:w="15" w:type="dxa"/>
          <w:left w:w="15" w:type="dxa"/>
          <w:bottom w:w="15" w:type="dxa"/>
          <w:right w:w="15" w:type="dxa"/>
        </w:tblCellMar>
        <w:tblLook w:val="04A0"/>
      </w:tblPr>
      <w:tblGrid>
        <w:gridCol w:w="4878"/>
        <w:gridCol w:w="4238"/>
      </w:tblGrid>
      <w:tr w:rsidR="00717669" w:rsidRPr="00717669" w:rsidTr="00717669">
        <w:trPr>
          <w:tblCellSpacing w:w="15" w:type="dxa"/>
        </w:trPr>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Tyne and Wear Development Corporation (TWDC) </w:t>
            </w:r>
          </w:p>
          <w:p w:rsidR="00717669" w:rsidRPr="00717669" w:rsidRDefault="00717669" w:rsidP="00717669">
            <w:pPr>
              <w:numPr>
                <w:ilvl w:val="0"/>
                <w:numId w:val="19"/>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Established in 1987 </w:t>
            </w:r>
          </w:p>
          <w:p w:rsidR="00717669" w:rsidRPr="00717669" w:rsidRDefault="00717669" w:rsidP="00717669">
            <w:pPr>
              <w:numPr>
                <w:ilvl w:val="0"/>
                <w:numId w:val="19"/>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Invested millions in infrastructure and schemes to build new houses, create jobs and amenities </w:t>
            </w:r>
          </w:p>
          <w:p w:rsidR="00717669" w:rsidRPr="00717669" w:rsidRDefault="00717669" w:rsidP="00717669">
            <w:pPr>
              <w:numPr>
                <w:ilvl w:val="0"/>
                <w:numId w:val="19"/>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Built a new business park - cost £140 million </w:t>
            </w:r>
          </w:p>
          <w:p w:rsidR="00717669" w:rsidRPr="00717669" w:rsidRDefault="00717669" w:rsidP="00717669">
            <w:pPr>
              <w:numPr>
                <w:ilvl w:val="0"/>
                <w:numId w:val="19"/>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Newcastle arena - music concerts and sports concerts </w:t>
            </w:r>
          </w:p>
          <w:p w:rsidR="00717669" w:rsidRPr="00717669" w:rsidRDefault="00717669" w:rsidP="00717669">
            <w:pPr>
              <w:numPr>
                <w:ilvl w:val="0"/>
                <w:numId w:val="19"/>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Newcastle Quayside redeveloped with new flats and shops </w:t>
            </w:r>
          </w:p>
        </w:tc>
        <w:tc>
          <w:tcPr>
            <w:tcW w:w="0" w:type="auto"/>
            <w:vAlign w:val="center"/>
            <w:hideMark/>
          </w:tcPr>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West End City Challenge (TWECC) </w:t>
            </w:r>
            <w:r w:rsidRPr="00717669">
              <w:rPr>
                <w:rFonts w:ascii="Arial" w:eastAsia="Times New Roman" w:hAnsi="Arial" w:cs="Arial"/>
                <w:sz w:val="20"/>
                <w:szCs w:val="20"/>
                <w:lang w:eastAsia="en-GB"/>
              </w:rPr>
              <w:br/>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Set up in 1991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Spent £37.5 million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created new jobs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improve educational achievements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support training and employment opportunities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improve housing in </w:t>
            </w:r>
            <w:proofErr w:type="spellStart"/>
            <w:r w:rsidRPr="00717669">
              <w:rPr>
                <w:rFonts w:ascii="Times New Roman" w:eastAsia="Times New Roman" w:hAnsi="Times New Roman" w:cs="Times New Roman"/>
                <w:sz w:val="24"/>
                <w:szCs w:val="24"/>
                <w:lang w:eastAsia="en-GB"/>
              </w:rPr>
              <w:t>Scotswood</w:t>
            </w:r>
            <w:proofErr w:type="spellEnd"/>
            <w:r w:rsidRPr="00717669">
              <w:rPr>
                <w:rFonts w:ascii="Times New Roman" w:eastAsia="Times New Roman" w:hAnsi="Times New Roman" w:cs="Times New Roman"/>
                <w:sz w:val="24"/>
                <w:szCs w:val="24"/>
                <w:lang w:eastAsia="en-GB"/>
              </w:rPr>
              <w:t xml:space="preserve">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Fitted </w:t>
            </w:r>
            <w:proofErr w:type="spellStart"/>
            <w:r w:rsidRPr="00717669">
              <w:rPr>
                <w:rFonts w:ascii="Times New Roman" w:eastAsia="Times New Roman" w:hAnsi="Times New Roman" w:cs="Times New Roman"/>
                <w:sz w:val="24"/>
                <w:szCs w:val="24"/>
                <w:lang w:eastAsia="en-GB"/>
              </w:rPr>
              <w:t>CCTv</w:t>
            </w:r>
            <w:proofErr w:type="spellEnd"/>
            <w:r w:rsidRPr="00717669">
              <w:rPr>
                <w:rFonts w:ascii="Times New Roman" w:eastAsia="Times New Roman" w:hAnsi="Times New Roman" w:cs="Times New Roman"/>
                <w:sz w:val="24"/>
                <w:szCs w:val="24"/>
                <w:lang w:eastAsia="en-GB"/>
              </w:rPr>
              <w:t xml:space="preserve"> to reduce crime </w:t>
            </w:r>
          </w:p>
          <w:p w:rsidR="00717669" w:rsidRPr="00717669" w:rsidRDefault="00717669" w:rsidP="00717669">
            <w:pPr>
              <w:numPr>
                <w:ilvl w:val="0"/>
                <w:numId w:val="20"/>
              </w:numPr>
              <w:spacing w:before="100" w:beforeAutospacing="1" w:after="100" w:afterAutospacing="1" w:line="240" w:lineRule="auto"/>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John Marley Centre created training opportunities for a thousand young students </w:t>
            </w:r>
          </w:p>
        </w:tc>
      </w:tr>
    </w:tbl>
    <w:p w:rsidR="00717669" w:rsidRDefault="00717669" w:rsidP="00717669">
      <w:pPr>
        <w:rPr>
          <w:b/>
          <w:sz w:val="32"/>
          <w:u w:val="single"/>
        </w:rPr>
      </w:pPr>
    </w:p>
    <w:p w:rsidR="00717669" w:rsidRDefault="00717669" w:rsidP="00717669">
      <w:pPr>
        <w:rPr>
          <w:b/>
          <w:sz w:val="32"/>
          <w:u w:val="single"/>
        </w:rPr>
      </w:pPr>
    </w:p>
    <w:p w:rsidR="00717669" w:rsidRDefault="00717669" w:rsidP="00717669">
      <w:pPr>
        <w:rPr>
          <w:b/>
          <w:sz w:val="32"/>
          <w:u w:val="single"/>
        </w:rPr>
      </w:pPr>
    </w:p>
    <w:p w:rsidR="00717669" w:rsidRDefault="00717669" w:rsidP="00717669">
      <w:pPr>
        <w:rPr>
          <w:b/>
          <w:sz w:val="32"/>
          <w:u w:val="single"/>
        </w:rPr>
      </w:pPr>
      <w:r>
        <w:rPr>
          <w:b/>
          <w:sz w:val="32"/>
          <w:u w:val="single"/>
        </w:rPr>
        <w:lastRenderedPageBreak/>
        <w:t>Squatter Settlements</w:t>
      </w:r>
    </w:p>
    <w:p w:rsidR="00717669" w:rsidRDefault="00717669" w:rsidP="00717669">
      <w:pPr>
        <w:rPr>
          <w:rFonts w:ascii="Calibri" w:hAnsi="Calibri" w:cs="Arial"/>
          <w:sz w:val="20"/>
          <w:szCs w:val="20"/>
        </w:rPr>
      </w:pPr>
      <w:r>
        <w:rPr>
          <w:rStyle w:val="Strong"/>
          <w:rFonts w:ascii="Calibri" w:hAnsi="Calibri" w:cs="Arial"/>
          <w:sz w:val="20"/>
          <w:szCs w:val="20"/>
          <w:u w:val="single"/>
        </w:rPr>
        <w:t>What are the issues for people living in squatter settlements in poorer parts of the world?</w:t>
      </w:r>
      <w:r>
        <w:rPr>
          <w:rFonts w:ascii="Arial" w:hAnsi="Arial" w:cs="Arial"/>
          <w:sz w:val="20"/>
          <w:szCs w:val="20"/>
        </w:rPr>
        <w:br/>
      </w:r>
      <w:r>
        <w:rPr>
          <w:rFonts w:ascii="Arial" w:hAnsi="Arial" w:cs="Arial"/>
          <w:sz w:val="20"/>
          <w:szCs w:val="20"/>
        </w:rPr>
        <w:br/>
      </w:r>
      <w:r>
        <w:rPr>
          <w:rFonts w:ascii="Calibri" w:hAnsi="Calibri" w:cs="Arial"/>
          <w:sz w:val="20"/>
          <w:szCs w:val="20"/>
        </w:rPr>
        <w:t>The speed of the urbanisation process in many poorer areas of the world results in squatter settlements (shanty towns) being built and the evolution of an informal sector of the economy. The pace of rural-urban migration is too fast to allow the time needed to build proper houses and for the economy to grow to provide jobs. People find unoccupied areas of land and materials and begin to build their own makeshift shelters. As there are few official jobs available, people create their own employment: selling items; making and repairing things on a small scale; becoming couriers, cleaners, gardeners; taking in laundry.</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Times New Roman" w:eastAsia="Times New Roman" w:hAnsi="Times New Roman" w:cs="Times New Roman"/>
          <w:b/>
          <w:bCs/>
          <w:sz w:val="24"/>
          <w:szCs w:val="24"/>
          <w:u w:val="single"/>
          <w:lang w:eastAsia="en-GB"/>
        </w:rPr>
        <w:t>Living in squatter settlements</w:t>
      </w:r>
      <w:r w:rsidRPr="00717669">
        <w:rPr>
          <w:rFonts w:ascii="Arial" w:eastAsia="Times New Roman" w:hAnsi="Arial" w:cs="Arial"/>
          <w:sz w:val="20"/>
          <w:szCs w:val="20"/>
          <w:lang w:eastAsia="en-GB"/>
        </w:rPr>
        <w:t xml:space="preserve"> </w:t>
      </w:r>
      <w:r w:rsidRPr="00717669">
        <w:rPr>
          <w:rFonts w:ascii="Arial" w:eastAsia="Times New Roman" w:hAnsi="Arial" w:cs="Arial"/>
          <w:sz w:val="20"/>
          <w:szCs w:val="20"/>
          <w:lang w:eastAsia="en-GB"/>
        </w:rPr>
        <w:br/>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settlements are unplanned so the houses do not have basic infrastructure such as sanitation, piped water, electricity and road access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houses are made of any material available nearby - corrugated iron, pieces of board - haphazardly assembled to provide a basic shelter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houses have a simple layout that may have a living area separate from a sleeping area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parents and large families inhabit a small shack which is often overcrowded and the squatter settlements are very overcrowded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there are no toilets, water must be collected from a nearby source - often at a cost - and carried back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rubbish is not collected and the area quickly degenerates into a place of </w:t>
      </w:r>
      <w:r w:rsidR="005D6CF1" w:rsidRPr="00717669">
        <w:rPr>
          <w:rFonts w:ascii="Times New Roman" w:eastAsia="Times New Roman" w:hAnsi="Times New Roman" w:cs="Times New Roman"/>
          <w:sz w:val="24"/>
          <w:szCs w:val="24"/>
          <w:lang w:eastAsia="en-GB"/>
        </w:rPr>
        <w:t>filth</w:t>
      </w:r>
      <w:r w:rsidRPr="00717669">
        <w:rPr>
          <w:rFonts w:ascii="Times New Roman" w:eastAsia="Times New Roman" w:hAnsi="Times New Roman" w:cs="Times New Roman"/>
          <w:sz w:val="24"/>
          <w:szCs w:val="24"/>
          <w:lang w:eastAsia="en-GB"/>
        </w:rPr>
        <w:t xml:space="preserve"> and disease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the inhabitants tend to create poorly paid jobs where the income is unreliable or they work in the less well-paid jobs part of the formal sector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 xml:space="preserve">quality of life is poor; the housing and environment are largely responsible for this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the residents have very little money so cannot im</w:t>
      </w:r>
      <w:r w:rsidR="005D6CF1">
        <w:rPr>
          <w:rFonts w:ascii="Times New Roman" w:eastAsia="Times New Roman" w:hAnsi="Times New Roman" w:cs="Times New Roman"/>
          <w:sz w:val="24"/>
          <w:szCs w:val="24"/>
          <w:lang w:eastAsia="en-GB"/>
        </w:rPr>
        <w:t>prove their homes or environment</w:t>
      </w:r>
      <w:r w:rsidRPr="00717669">
        <w:rPr>
          <w:rFonts w:ascii="Times New Roman" w:eastAsia="Times New Roman" w:hAnsi="Times New Roman" w:cs="Times New Roman"/>
          <w:sz w:val="24"/>
          <w:szCs w:val="24"/>
          <w:lang w:eastAsia="en-GB"/>
        </w:rPr>
        <w:t xml:space="preserve"> </w:t>
      </w:r>
    </w:p>
    <w:p w:rsidR="00717669" w:rsidRPr="00717669" w:rsidRDefault="00717669" w:rsidP="00717669">
      <w:pPr>
        <w:numPr>
          <w:ilvl w:val="0"/>
          <w:numId w:val="21"/>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4"/>
          <w:szCs w:val="24"/>
          <w:lang w:eastAsia="en-GB"/>
        </w:rPr>
        <w:t>crime is a problem, children often do not go to school, the family lives on top of each other, there is no privacy, disease is rife and life is one of trying to survive from one day to the next</w:t>
      </w:r>
    </w:p>
    <w:p w:rsidR="00717669" w:rsidRPr="00717669" w:rsidRDefault="00717669" w:rsidP="00717669">
      <w:pPr>
        <w:spacing w:after="0" w:line="240" w:lineRule="auto"/>
        <w:rPr>
          <w:rFonts w:ascii="Arial" w:eastAsia="Times New Roman" w:hAnsi="Arial" w:cs="Arial"/>
          <w:sz w:val="20"/>
          <w:szCs w:val="20"/>
          <w:lang w:eastAsia="en-GB"/>
        </w:rPr>
      </w:pPr>
      <w:r w:rsidRPr="00717669">
        <w:rPr>
          <w:rFonts w:ascii="Arial" w:eastAsia="Times New Roman" w:hAnsi="Arial" w:cs="Arial"/>
          <w:sz w:val="20"/>
          <w:szCs w:val="20"/>
          <w:lang w:eastAsia="en-GB"/>
        </w:rPr>
        <w:br/>
      </w:r>
      <w:r w:rsidRPr="00717669">
        <w:rPr>
          <w:rFonts w:ascii="Times New Roman" w:eastAsia="Times New Roman" w:hAnsi="Times New Roman" w:cs="Times New Roman"/>
          <w:b/>
          <w:bCs/>
          <w:sz w:val="24"/>
          <w:szCs w:val="24"/>
          <w:u w:val="single"/>
          <w:lang w:eastAsia="en-GB"/>
        </w:rPr>
        <w:t>Where are squatter settlements located in urban areas?</w:t>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Times New Roman" w:eastAsia="Times New Roman" w:hAnsi="Times New Roman" w:cs="Times New Roman"/>
          <w:sz w:val="24"/>
          <w:szCs w:val="24"/>
          <w:lang w:eastAsia="en-GB"/>
        </w:rPr>
        <w:t>﻿</w:t>
      </w:r>
      <w:r w:rsidRPr="00717669">
        <w:rPr>
          <w:rFonts w:ascii="Calibri" w:eastAsia="Times New Roman" w:hAnsi="Calibri" w:cs="Calibri"/>
          <w:sz w:val="20"/>
          <w:szCs w:val="20"/>
          <w:lang w:eastAsia="en-GB"/>
        </w:rPr>
        <w:t>﻿</w:t>
      </w:r>
      <w:r w:rsidRPr="00717669">
        <w:rPr>
          <w:rFonts w:ascii="Times New Roman" w:eastAsia="Times New Roman" w:hAnsi="Times New Roman" w:cs="Times New Roman"/>
          <w:sz w:val="20"/>
          <w:szCs w:val="20"/>
          <w:lang w:eastAsia="en-GB"/>
        </w:rPr>
        <w:t>Squatter settlement</w:t>
      </w:r>
      <w:r w:rsidR="00D4238A">
        <w:rPr>
          <w:rFonts w:ascii="Times New Roman" w:eastAsia="Times New Roman" w:hAnsi="Times New Roman" w:cs="Times New Roman"/>
          <w:sz w:val="20"/>
          <w:szCs w:val="20"/>
          <w:lang w:eastAsia="en-GB"/>
        </w:rPr>
        <w:t>s are found on areas of undesir</w:t>
      </w:r>
      <w:r w:rsidRPr="00717669">
        <w:rPr>
          <w:rFonts w:ascii="Times New Roman" w:eastAsia="Times New Roman" w:hAnsi="Times New Roman" w:cs="Times New Roman"/>
          <w:sz w:val="20"/>
          <w:szCs w:val="20"/>
          <w:lang w:eastAsia="en-GB"/>
        </w:rPr>
        <w:t>able land:</w:t>
      </w:r>
    </w:p>
    <w:p w:rsidR="00717669" w:rsidRPr="00717669" w:rsidRDefault="00717669" w:rsidP="00717669">
      <w:pPr>
        <w:numPr>
          <w:ilvl w:val="0"/>
          <w:numId w:val="2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0"/>
          <w:szCs w:val="20"/>
          <w:lang w:eastAsia="en-GB"/>
        </w:rPr>
        <w:t>marsh</w:t>
      </w:r>
    </w:p>
    <w:p w:rsidR="00717669" w:rsidRPr="00717669" w:rsidRDefault="00717669" w:rsidP="00717669">
      <w:pPr>
        <w:numPr>
          <w:ilvl w:val="0"/>
          <w:numId w:val="2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0"/>
          <w:szCs w:val="20"/>
          <w:lang w:eastAsia="en-GB"/>
        </w:rPr>
        <w:t>near airports</w:t>
      </w:r>
    </w:p>
    <w:p w:rsidR="00717669" w:rsidRPr="00717669" w:rsidRDefault="00717669" w:rsidP="00717669">
      <w:pPr>
        <w:numPr>
          <w:ilvl w:val="0"/>
          <w:numId w:val="2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0"/>
          <w:szCs w:val="20"/>
          <w:lang w:eastAsia="en-GB"/>
        </w:rPr>
        <w:t>near motorways</w:t>
      </w:r>
    </w:p>
    <w:p w:rsidR="00717669" w:rsidRPr="00717669" w:rsidRDefault="00717669" w:rsidP="00717669">
      <w:pPr>
        <w:numPr>
          <w:ilvl w:val="0"/>
          <w:numId w:val="2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0"/>
          <w:szCs w:val="20"/>
          <w:lang w:eastAsia="en-GB"/>
        </w:rPr>
        <w:t>near railway lines</w:t>
      </w:r>
    </w:p>
    <w:p w:rsidR="00717669" w:rsidRPr="00717669" w:rsidRDefault="00717669" w:rsidP="00717669">
      <w:pPr>
        <w:numPr>
          <w:ilvl w:val="0"/>
          <w:numId w:val="22"/>
        </w:numPr>
        <w:spacing w:beforeAutospacing="1" w:after="0" w:afterAutospacing="1" w:line="240" w:lineRule="auto"/>
        <w:ind w:left="4140"/>
        <w:rPr>
          <w:rFonts w:ascii="Arial" w:eastAsia="Times New Roman" w:hAnsi="Arial" w:cs="Arial"/>
          <w:sz w:val="20"/>
          <w:szCs w:val="20"/>
          <w:lang w:eastAsia="en-GB"/>
        </w:rPr>
      </w:pPr>
      <w:r w:rsidRPr="00717669">
        <w:rPr>
          <w:rFonts w:ascii="Times New Roman" w:eastAsia="Times New Roman" w:hAnsi="Times New Roman" w:cs="Times New Roman"/>
          <w:sz w:val="20"/>
          <w:szCs w:val="20"/>
          <w:lang w:eastAsia="en-GB"/>
        </w:rPr>
        <w:t>near rubbish tips</w:t>
      </w:r>
    </w:p>
    <w:p w:rsidR="00717669" w:rsidRDefault="00717669" w:rsidP="00717669">
      <w:pPr>
        <w:rPr>
          <w:b/>
          <w:sz w:val="32"/>
          <w:u w:val="single"/>
        </w:rPr>
      </w:pPr>
      <w:r w:rsidRPr="00717669">
        <w:rPr>
          <w:rFonts w:ascii="Arial" w:eastAsia="Times New Roman" w:hAnsi="Arial" w:cs="Arial"/>
          <w:sz w:val="20"/>
          <w:szCs w:val="20"/>
          <w:lang w:eastAsia="en-GB"/>
        </w:rPr>
        <w:lastRenderedPageBreak/>
        <w:br/>
      </w:r>
      <w:r w:rsidRPr="00717669">
        <w:rPr>
          <w:rFonts w:ascii="Calibri" w:eastAsia="Times New Roman" w:hAnsi="Calibri" w:cs="Arial"/>
          <w:b/>
          <w:bCs/>
          <w:u w:val="single"/>
          <w:lang w:eastAsia="en-GB"/>
        </w:rPr>
        <w:t>Strategies to improve living conditions</w:t>
      </w:r>
      <w:r w:rsidRPr="00717669">
        <w:rPr>
          <w:rFonts w:ascii="Calibri" w:eastAsia="Times New Roman" w:hAnsi="Calibri" w:cs="Arial"/>
          <w:lang w:eastAsia="en-GB"/>
        </w:rPr>
        <w:br/>
      </w:r>
      <w:r w:rsidRPr="00717669">
        <w:rPr>
          <w:rFonts w:ascii="Calibri" w:eastAsia="Times New Roman" w:hAnsi="Calibri" w:cs="Arial"/>
          <w:lang w:eastAsia="en-GB"/>
        </w:rPr>
        <w:br/>
        <w:t>There are two methods used to improve the squatter settlements</w:t>
      </w:r>
      <w:proofErr w:type="gramStart"/>
      <w:r w:rsidRPr="00717669">
        <w:rPr>
          <w:rFonts w:ascii="Calibri" w:eastAsia="Times New Roman" w:hAnsi="Calibri" w:cs="Arial"/>
          <w:lang w:eastAsia="en-GB"/>
        </w:rPr>
        <w:t>:</w:t>
      </w:r>
      <w:proofErr w:type="gramEnd"/>
      <w:r w:rsidRPr="00717669">
        <w:rPr>
          <w:rFonts w:ascii="Calibri" w:eastAsia="Times New Roman" w:hAnsi="Calibri" w:cs="Arial"/>
          <w:lang w:eastAsia="en-GB"/>
        </w:rPr>
        <w:br/>
      </w:r>
      <w:r w:rsidRPr="00717669">
        <w:rPr>
          <w:rFonts w:ascii="Calibri" w:eastAsia="Times New Roman" w:hAnsi="Calibri" w:cs="Arial"/>
          <w:lang w:eastAsia="en-GB"/>
        </w:rPr>
        <w:br/>
        <w:t>Improvement by residents involves the residents seeking to 'do up' their original shelters. This means replacing flimsy, temporary materials with more permanent brick and concrete; catching rainwater in a tank on the roof; and obtaining an electricity supply (often illegally by tapping into a nearby source). Such improvements are slow and individual - not all the problems of poor living conditions can be solved.</w:t>
      </w:r>
      <w:r w:rsidRPr="00717669">
        <w:rPr>
          <w:rFonts w:ascii="Calibri" w:eastAsia="Times New Roman" w:hAnsi="Calibri" w:cs="Arial"/>
          <w:lang w:eastAsia="en-GB"/>
        </w:rPr>
        <w:br/>
      </w:r>
      <w:r w:rsidRPr="00717669">
        <w:rPr>
          <w:rFonts w:ascii="Calibri" w:eastAsia="Times New Roman" w:hAnsi="Calibri" w:cs="Arial"/>
          <w:lang w:eastAsia="en-GB"/>
        </w:rPr>
        <w:br/>
      </w:r>
      <w:r w:rsidRPr="00717669">
        <w:rPr>
          <w:rFonts w:ascii="Calibri" w:eastAsia="Times New Roman" w:hAnsi="Calibri" w:cs="Arial"/>
          <w:b/>
          <w:bCs/>
          <w:lang w:eastAsia="en-GB"/>
        </w:rPr>
        <w:t>Self-help</w:t>
      </w:r>
      <w:r w:rsidRPr="00717669">
        <w:rPr>
          <w:rFonts w:ascii="Calibri" w:eastAsia="Times New Roman" w:hAnsi="Calibri" w:cs="Arial"/>
          <w:lang w:eastAsia="en-GB"/>
        </w:rPr>
        <w:br/>
      </w:r>
      <w:r w:rsidRPr="00717669">
        <w:rPr>
          <w:rFonts w:ascii="Calibri" w:eastAsia="Times New Roman" w:hAnsi="Calibri" w:cs="Arial"/>
          <w:lang w:eastAsia="en-GB"/>
        </w:rPr>
        <w:br/>
        <w:t>Self-help occurs where local authorities support the residents of the squatter settlements in improving their homes. This involves the improvements outlined above, but it is more organised. There is cooperation between residents to work together and remove rubbish. There is also cooperation from local authority, which offers grants, cheap loans and possibly materials to encourage improvements to take place. Standpipes are likely to be provided for access to water supply and sanitation. Collectively, the residents, with help from the local authority, may begin to build health centres and schools. Legal ownership of the land is granted to encourage improvements to take place, marking an acceptance of the housing.</w:t>
      </w:r>
      <w:r w:rsidRPr="00717669">
        <w:rPr>
          <w:rFonts w:ascii="Calibri" w:eastAsia="Times New Roman" w:hAnsi="Calibri" w:cs="Arial"/>
          <w:lang w:eastAsia="en-GB"/>
        </w:rPr>
        <w:br/>
      </w:r>
      <w:r w:rsidRPr="00717669">
        <w:rPr>
          <w:rFonts w:ascii="Calibri" w:eastAsia="Times New Roman" w:hAnsi="Calibri" w:cs="Arial"/>
          <w:lang w:eastAsia="en-GB"/>
        </w:rPr>
        <w:br/>
      </w:r>
      <w:r w:rsidRPr="00717669">
        <w:rPr>
          <w:rFonts w:ascii="Calibri" w:eastAsia="Times New Roman" w:hAnsi="Calibri" w:cs="Arial"/>
          <w:b/>
          <w:bCs/>
          <w:lang w:eastAsia="en-GB"/>
        </w:rPr>
        <w:t>Site and service schemes</w:t>
      </w:r>
      <w:r w:rsidRPr="00717669">
        <w:rPr>
          <w:rFonts w:ascii="Calibri" w:eastAsia="Times New Roman" w:hAnsi="Calibri" w:cs="Arial"/>
          <w:lang w:eastAsia="en-GB"/>
        </w:rPr>
        <w:br/>
      </w:r>
      <w:r w:rsidRPr="00717669">
        <w:rPr>
          <w:rFonts w:ascii="Calibri" w:eastAsia="Times New Roman" w:hAnsi="Calibri" w:cs="Arial"/>
          <w:lang w:eastAsia="en-GB"/>
        </w:rPr>
        <w:br/>
        <w:t>Site and service schemes are a more formal way of helping squatter settlements residents. Land is identified for the scheme. The infrastructure is laid in advance of settlement, so that water, sanitation and electricity are properly supplied in individually marked plots. People then build their homes using whatever materials they can afford at the time. They can add to and improve the structure if finances allow later.</w:t>
      </w:r>
      <w:r w:rsidRPr="00717669">
        <w:rPr>
          <w:rFonts w:ascii="Calibri" w:eastAsia="Times New Roman" w:hAnsi="Calibri" w:cs="Arial"/>
          <w:lang w:eastAsia="en-GB"/>
        </w:rPr>
        <w:br/>
        <w:t>Local authority schemes can take a number of different forms. There may be large-scale improvements made to some squatter settlements or new towns may be constructed. In Cairo, new settlements such as 10th of Ramadan City were built to reduce pressure on the city. High-rise blocks of flats were built, together with shops, a primary school and a mosque. Industries were also planned to provide jobs for the new inhabitants.</w:t>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Calibri" w:eastAsia="Times New Roman" w:hAnsi="Calibri" w:cs="Arial"/>
          <w:b/>
          <w:bCs/>
          <w:sz w:val="20"/>
          <w:u w:val="single"/>
          <w:lang w:eastAsia="en-GB"/>
        </w:rPr>
        <w:t>Key terms</w:t>
      </w:r>
      <w:r w:rsidRPr="00717669">
        <w:rPr>
          <w:rFonts w:ascii="Arial" w:eastAsia="Times New Roman" w:hAnsi="Arial" w:cs="Arial"/>
          <w:sz w:val="20"/>
          <w:szCs w:val="20"/>
          <w:lang w:eastAsia="en-GB"/>
        </w:rPr>
        <w:br/>
      </w:r>
      <w:r w:rsidRPr="00717669">
        <w:rPr>
          <w:rFonts w:ascii="Arial" w:eastAsia="Times New Roman" w:hAnsi="Arial" w:cs="Arial"/>
          <w:sz w:val="20"/>
          <w:szCs w:val="20"/>
          <w:lang w:eastAsia="en-GB"/>
        </w:rPr>
        <w:br/>
      </w:r>
      <w:r w:rsidRPr="00717669">
        <w:rPr>
          <w:rFonts w:ascii="Calibri" w:eastAsia="Times New Roman" w:hAnsi="Calibri" w:cs="Arial"/>
          <w:b/>
          <w:bCs/>
          <w:sz w:val="20"/>
          <w:lang w:eastAsia="en-GB"/>
        </w:rPr>
        <w:t>Squatter settlements</w:t>
      </w:r>
      <w:r w:rsidRPr="00717669">
        <w:rPr>
          <w:rFonts w:ascii="Calibri" w:eastAsia="Times New Roman" w:hAnsi="Calibri" w:cs="Arial"/>
          <w:sz w:val="20"/>
          <w:szCs w:val="20"/>
          <w:lang w:eastAsia="en-GB"/>
        </w:rPr>
        <w:t xml:space="preserve"> - areas of cites (usually on the outskirts) that are built by people of any materials they can find on land that does not belong to them. Squatter settlements have different parts of the world (e.g. favela in Brazil, townships in South Africa) and are often known as shanty towns</w:t>
      </w:r>
      <w:r w:rsidRPr="00717669">
        <w:rPr>
          <w:rFonts w:ascii="Calibri" w:eastAsia="Times New Roman" w:hAnsi="Calibri" w:cs="Arial"/>
          <w:sz w:val="20"/>
          <w:szCs w:val="20"/>
          <w:lang w:eastAsia="en-GB"/>
        </w:rPr>
        <w:br/>
      </w:r>
      <w:r w:rsidRPr="00717669">
        <w:rPr>
          <w:rFonts w:ascii="Calibri" w:eastAsia="Times New Roman" w:hAnsi="Calibri" w:cs="Arial"/>
          <w:b/>
          <w:bCs/>
          <w:sz w:val="20"/>
          <w:lang w:eastAsia="en-GB"/>
        </w:rPr>
        <w:t>Informal sector</w:t>
      </w:r>
      <w:r w:rsidRPr="00717669">
        <w:rPr>
          <w:rFonts w:ascii="Calibri" w:eastAsia="Times New Roman" w:hAnsi="Calibri" w:cs="Arial"/>
          <w:sz w:val="20"/>
          <w:szCs w:val="20"/>
          <w:lang w:eastAsia="en-GB"/>
        </w:rPr>
        <w:t xml:space="preserve"> - that part of the economy where jobs are created by people to try to get an income (e.g. taking in washing, mending bikes) and which are not recognised in official figures.</w:t>
      </w:r>
      <w:r w:rsidRPr="00717669">
        <w:rPr>
          <w:rFonts w:ascii="Calibri" w:eastAsia="Times New Roman" w:hAnsi="Calibri" w:cs="Arial"/>
          <w:sz w:val="20"/>
          <w:szCs w:val="20"/>
          <w:lang w:eastAsia="en-GB"/>
        </w:rPr>
        <w:br/>
      </w:r>
      <w:r w:rsidRPr="00717669">
        <w:rPr>
          <w:rFonts w:ascii="Calibri" w:eastAsia="Times New Roman" w:hAnsi="Calibri" w:cs="Arial"/>
          <w:b/>
          <w:bCs/>
          <w:sz w:val="20"/>
          <w:lang w:eastAsia="en-GB"/>
        </w:rPr>
        <w:t>Self-help</w:t>
      </w:r>
      <w:r w:rsidRPr="00717669">
        <w:rPr>
          <w:rFonts w:ascii="Calibri" w:eastAsia="Times New Roman" w:hAnsi="Calibri" w:cs="Arial"/>
          <w:sz w:val="20"/>
          <w:szCs w:val="20"/>
          <w:lang w:eastAsia="en-GB"/>
        </w:rPr>
        <w:t xml:space="preserve"> - sometimes known as assisted self-help (ASH), this is where local authorities help the squatter </w:t>
      </w:r>
      <w:r w:rsidRPr="00717669">
        <w:rPr>
          <w:rFonts w:ascii="Calibri" w:eastAsia="Times New Roman" w:hAnsi="Calibri" w:cs="Arial"/>
          <w:sz w:val="20"/>
          <w:szCs w:val="20"/>
          <w:lang w:eastAsia="en-GB"/>
        </w:rPr>
        <w:lastRenderedPageBreak/>
        <w:t>settlement residents to improve their homes by offering finance in the form of loans or grants and often installing water and sanitation</w:t>
      </w:r>
      <w:r w:rsidRPr="00717669">
        <w:rPr>
          <w:rFonts w:ascii="Calibri" w:eastAsia="Times New Roman" w:hAnsi="Calibri" w:cs="Arial"/>
          <w:sz w:val="20"/>
          <w:szCs w:val="20"/>
          <w:lang w:eastAsia="en-GB"/>
        </w:rPr>
        <w:br/>
      </w:r>
      <w:r w:rsidRPr="00717669">
        <w:rPr>
          <w:rFonts w:ascii="Calibri" w:eastAsia="Times New Roman" w:hAnsi="Calibri" w:cs="Arial"/>
          <w:b/>
          <w:bCs/>
          <w:sz w:val="20"/>
          <w:lang w:eastAsia="en-GB"/>
        </w:rPr>
        <w:t>Site and service</w:t>
      </w:r>
      <w:r w:rsidRPr="00717669">
        <w:rPr>
          <w:rFonts w:ascii="Calibri" w:eastAsia="Times New Roman" w:hAnsi="Calibri" w:cs="Arial"/>
          <w:sz w:val="20"/>
          <w:szCs w:val="20"/>
          <w:lang w:eastAsia="en-GB"/>
        </w:rPr>
        <w:t xml:space="preserve"> - occur where land is divided into individual plots and water, sanitation, electricity and basic track layout are supplied before any building by residents begins</w:t>
      </w:r>
    </w:p>
    <w:p w:rsidR="00717669" w:rsidRDefault="00D4238A" w:rsidP="00717669">
      <w:pPr>
        <w:rPr>
          <w:b/>
          <w:sz w:val="32"/>
          <w:u w:val="single"/>
        </w:rPr>
      </w:pPr>
      <w:proofErr w:type="spellStart"/>
      <w:r>
        <w:rPr>
          <w:b/>
          <w:sz w:val="32"/>
          <w:u w:val="single"/>
        </w:rPr>
        <w:t>Kibera</w:t>
      </w:r>
      <w:proofErr w:type="spellEnd"/>
      <w:r>
        <w:rPr>
          <w:b/>
          <w:sz w:val="32"/>
          <w:u w:val="single"/>
        </w:rPr>
        <w:t xml:space="preserve"> – Kenya</w:t>
      </w:r>
    </w:p>
    <w:p w:rsidR="00D4238A" w:rsidRDefault="00D4238A" w:rsidP="00717669">
      <w:pPr>
        <w:rPr>
          <w:b/>
          <w:sz w:val="32"/>
          <w:u w:val="single"/>
        </w:rPr>
      </w:pPr>
      <w:r>
        <w:rPr>
          <w:noProof/>
          <w:lang w:eastAsia="en-GB"/>
        </w:rPr>
        <w:drawing>
          <wp:inline distT="0" distB="0" distL="0" distR="0">
            <wp:extent cx="5731510" cy="7492854"/>
            <wp:effectExtent l="19050" t="0" r="2540" b="0"/>
            <wp:docPr id="16" name="Picture 1" descr="C:\Users\Chris\Pictures\kibe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ris\Pictures\kibera 1.jpg"/>
                    <pic:cNvPicPr>
                      <a:picLocks noChangeAspect="1" noChangeArrowheads="1"/>
                    </pic:cNvPicPr>
                  </pic:nvPicPr>
                  <pic:blipFill>
                    <a:blip r:embed="rId12" cstate="print"/>
                    <a:srcRect/>
                    <a:stretch>
                      <a:fillRect/>
                    </a:stretch>
                  </pic:blipFill>
                  <pic:spPr bwMode="auto">
                    <a:xfrm>
                      <a:off x="0" y="0"/>
                      <a:ext cx="5731510" cy="7492854"/>
                    </a:xfrm>
                    <a:prstGeom prst="rect">
                      <a:avLst/>
                    </a:prstGeom>
                    <a:noFill/>
                    <a:ln w="9525">
                      <a:noFill/>
                      <a:miter lim="800000"/>
                      <a:headEnd/>
                      <a:tailEnd/>
                    </a:ln>
                  </pic:spPr>
                </pic:pic>
              </a:graphicData>
            </a:graphic>
          </wp:inline>
        </w:drawing>
      </w:r>
    </w:p>
    <w:p w:rsidR="00D4238A" w:rsidRDefault="00D4238A" w:rsidP="00717669">
      <w:pPr>
        <w:rPr>
          <w:b/>
          <w:sz w:val="32"/>
          <w:u w:val="single"/>
        </w:rPr>
      </w:pPr>
      <w:r>
        <w:rPr>
          <w:noProof/>
          <w:lang w:eastAsia="en-GB"/>
        </w:rPr>
        <w:lastRenderedPageBreak/>
        <w:drawing>
          <wp:inline distT="0" distB="0" distL="0" distR="0">
            <wp:extent cx="5420032" cy="7000875"/>
            <wp:effectExtent l="19050" t="0" r="9218" b="0"/>
            <wp:docPr id="19" name="Picture 2" descr="C:\Users\Chris\Pictures\kiber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ris\Pictures\kibera 2.jpg"/>
                    <pic:cNvPicPr>
                      <a:picLocks noChangeAspect="1" noChangeArrowheads="1"/>
                    </pic:cNvPicPr>
                  </pic:nvPicPr>
                  <pic:blipFill>
                    <a:blip r:embed="rId13" cstate="print"/>
                    <a:srcRect/>
                    <a:stretch>
                      <a:fillRect/>
                    </a:stretch>
                  </pic:blipFill>
                  <pic:spPr bwMode="auto">
                    <a:xfrm>
                      <a:off x="0" y="0"/>
                      <a:ext cx="5420032" cy="7000875"/>
                    </a:xfrm>
                    <a:prstGeom prst="rect">
                      <a:avLst/>
                    </a:prstGeom>
                    <a:noFill/>
                    <a:ln w="9525">
                      <a:noFill/>
                      <a:miter lim="800000"/>
                      <a:headEnd/>
                      <a:tailEnd/>
                    </a:ln>
                  </pic:spPr>
                </pic:pic>
              </a:graphicData>
            </a:graphic>
          </wp:inline>
        </w:drawing>
      </w: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r>
        <w:rPr>
          <w:b/>
          <w:sz w:val="32"/>
          <w:u w:val="single"/>
        </w:rPr>
        <w:lastRenderedPageBreak/>
        <w:t>Rapid Urbanisation</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b/>
          <w:bCs/>
          <w:sz w:val="20"/>
          <w:u w:val="single"/>
          <w:lang w:eastAsia="en-GB"/>
        </w:rPr>
        <w:t>What are the problems of rapid urbanisation in poorer parts of the world?</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t>Before are listed some of the problems LEDCs have suffered from as a result of very rapid urbanisation.</w:t>
      </w:r>
      <w:r w:rsidRPr="00D4238A">
        <w:rPr>
          <w:rFonts w:ascii="Arial" w:eastAsia="Times New Roman" w:hAnsi="Arial" w:cs="Arial"/>
          <w:sz w:val="20"/>
          <w:szCs w:val="20"/>
          <w:lang w:eastAsia="en-GB"/>
        </w:rPr>
        <w:br/>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Industrial accident - Indian City of Bhopal - poisonous gas escaped from a chemical plant and killed 3,000 people. 50,000 people suffered permanent disabilities and more died later. Often the rapid urbanisation of big cities lead to safety procedures being ignored</w:t>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expanding cities lead to problems of air and water pollution and disposal of waste, including toxic waste from plants like the one at Bhopal</w:t>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in LEDC cities there are non-existent or poor regulations and a lack of planning for an env</w:t>
      </w:r>
      <w:r>
        <w:rPr>
          <w:rFonts w:ascii="Arial" w:eastAsia="Times New Roman" w:hAnsi="Arial" w:cs="Arial"/>
          <w:sz w:val="20"/>
          <w:szCs w:val="20"/>
          <w:lang w:eastAsia="en-GB"/>
        </w:rPr>
        <w:t>ironmental emergency make probl</w:t>
      </w:r>
      <w:r w:rsidRPr="00D4238A">
        <w:rPr>
          <w:rFonts w:ascii="Arial" w:eastAsia="Times New Roman" w:hAnsi="Arial" w:cs="Arial"/>
          <w:sz w:val="20"/>
          <w:szCs w:val="20"/>
          <w:lang w:eastAsia="en-GB"/>
        </w:rPr>
        <w:t>e</w:t>
      </w:r>
      <w:r>
        <w:rPr>
          <w:rFonts w:ascii="Arial" w:eastAsia="Times New Roman" w:hAnsi="Arial" w:cs="Arial"/>
          <w:sz w:val="20"/>
          <w:szCs w:val="20"/>
          <w:lang w:eastAsia="en-GB"/>
        </w:rPr>
        <w:t>m</w:t>
      </w:r>
      <w:r w:rsidRPr="00D4238A">
        <w:rPr>
          <w:rFonts w:ascii="Arial" w:eastAsia="Times New Roman" w:hAnsi="Arial" w:cs="Arial"/>
          <w:sz w:val="20"/>
          <w:szCs w:val="20"/>
          <w:lang w:eastAsia="en-GB"/>
        </w:rPr>
        <w:t>s worse</w:t>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proofErr w:type="gramStart"/>
      <w:r w:rsidRPr="00D4238A">
        <w:rPr>
          <w:rFonts w:ascii="Arial" w:eastAsia="Times New Roman" w:hAnsi="Arial" w:cs="Arial"/>
          <w:sz w:val="20"/>
          <w:szCs w:val="20"/>
          <w:lang w:eastAsia="en-GB"/>
        </w:rPr>
        <w:t>electron</w:t>
      </w:r>
      <w:r>
        <w:rPr>
          <w:rFonts w:ascii="Arial" w:eastAsia="Times New Roman" w:hAnsi="Arial" w:cs="Arial"/>
          <w:sz w:val="20"/>
          <w:szCs w:val="20"/>
          <w:lang w:eastAsia="en-GB"/>
        </w:rPr>
        <w:t>i</w:t>
      </w:r>
      <w:r w:rsidRPr="00D4238A">
        <w:rPr>
          <w:rFonts w:ascii="Arial" w:eastAsia="Times New Roman" w:hAnsi="Arial" w:cs="Arial"/>
          <w:sz w:val="20"/>
          <w:szCs w:val="20"/>
          <w:lang w:eastAsia="en-GB"/>
        </w:rPr>
        <w:t>c</w:t>
      </w:r>
      <w:proofErr w:type="gramEnd"/>
      <w:r w:rsidRPr="00D4238A">
        <w:rPr>
          <w:rFonts w:ascii="Arial" w:eastAsia="Times New Roman" w:hAnsi="Arial" w:cs="Arial"/>
          <w:sz w:val="20"/>
          <w:szCs w:val="20"/>
          <w:lang w:eastAsia="en-GB"/>
        </w:rPr>
        <w:t xml:space="preserve"> waste - India, imports more than 4.5 million new computer a year,, plus many second-hand ones with shorter life</w:t>
      </w:r>
      <w:r>
        <w:rPr>
          <w:rFonts w:ascii="Arial" w:eastAsia="Times New Roman" w:hAnsi="Arial" w:cs="Arial"/>
          <w:sz w:val="20"/>
          <w:szCs w:val="20"/>
          <w:lang w:eastAsia="en-GB"/>
        </w:rPr>
        <w:t xml:space="preserve"> </w:t>
      </w:r>
      <w:r w:rsidRPr="00D4238A">
        <w:rPr>
          <w:rFonts w:ascii="Arial" w:eastAsia="Times New Roman" w:hAnsi="Arial" w:cs="Arial"/>
          <w:sz w:val="20"/>
          <w:szCs w:val="20"/>
          <w:lang w:eastAsia="en-GB"/>
        </w:rPr>
        <w:t>spans. In India</w:t>
      </w:r>
      <w:r>
        <w:rPr>
          <w:rFonts w:ascii="Arial" w:eastAsia="Times New Roman" w:hAnsi="Arial" w:cs="Arial"/>
          <w:sz w:val="20"/>
          <w:szCs w:val="20"/>
          <w:lang w:eastAsia="en-GB"/>
        </w:rPr>
        <w:t>’</w:t>
      </w:r>
      <w:r w:rsidRPr="00D4238A">
        <w:rPr>
          <w:rFonts w:ascii="Arial" w:eastAsia="Times New Roman" w:hAnsi="Arial" w:cs="Arial"/>
          <w:sz w:val="20"/>
          <w:szCs w:val="20"/>
          <w:lang w:eastAsia="en-GB"/>
        </w:rPr>
        <w:t>s cities the poor scrape a living by breaking down PCs and monitors. They burn, boil or crush parts to extract the gold or platinum but this can often release toxic chem</w:t>
      </w:r>
      <w:r>
        <w:rPr>
          <w:rFonts w:ascii="Arial" w:eastAsia="Times New Roman" w:hAnsi="Arial" w:cs="Arial"/>
          <w:sz w:val="20"/>
          <w:szCs w:val="20"/>
          <w:lang w:eastAsia="en-GB"/>
        </w:rPr>
        <w:t>icals whi</w:t>
      </w:r>
      <w:r w:rsidRPr="00D4238A">
        <w:rPr>
          <w:rFonts w:ascii="Arial" w:eastAsia="Times New Roman" w:hAnsi="Arial" w:cs="Arial"/>
          <w:sz w:val="20"/>
          <w:szCs w:val="20"/>
          <w:lang w:eastAsia="en-GB"/>
        </w:rPr>
        <w:t>c</w:t>
      </w:r>
      <w:r>
        <w:rPr>
          <w:rFonts w:ascii="Arial" w:eastAsia="Times New Roman" w:hAnsi="Arial" w:cs="Arial"/>
          <w:sz w:val="20"/>
          <w:szCs w:val="20"/>
          <w:lang w:eastAsia="en-GB"/>
        </w:rPr>
        <w:t>h</w:t>
      </w:r>
      <w:r w:rsidRPr="00D4238A">
        <w:rPr>
          <w:rFonts w:ascii="Arial" w:eastAsia="Times New Roman" w:hAnsi="Arial" w:cs="Arial"/>
          <w:sz w:val="20"/>
          <w:szCs w:val="20"/>
          <w:lang w:eastAsia="en-GB"/>
        </w:rPr>
        <w:t xml:space="preserve"> can harm the poor people’s health.</w:t>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proofErr w:type="gramStart"/>
      <w:r w:rsidRPr="00D4238A">
        <w:rPr>
          <w:rFonts w:ascii="Arial" w:eastAsia="Times New Roman" w:hAnsi="Arial" w:cs="Arial"/>
          <w:sz w:val="20"/>
          <w:szCs w:val="20"/>
          <w:lang w:eastAsia="en-GB"/>
        </w:rPr>
        <w:t>the</w:t>
      </w:r>
      <w:proofErr w:type="gramEnd"/>
      <w:r w:rsidRPr="00D4238A">
        <w:rPr>
          <w:rFonts w:ascii="Arial" w:eastAsia="Times New Roman" w:hAnsi="Arial" w:cs="Arial"/>
          <w:sz w:val="20"/>
          <w:szCs w:val="20"/>
          <w:lang w:eastAsia="en-GB"/>
        </w:rPr>
        <w:t xml:space="preserve"> Ganges river contains untreated sewage, cremated remains, chemical and disease-causing microbes. Cows wade in the river and people wash their laundry in it and drink from it</w:t>
      </w:r>
    </w:p>
    <w:p w:rsidR="00D4238A" w:rsidRPr="00D4238A" w:rsidRDefault="00D4238A" w:rsidP="00D4238A">
      <w:pPr>
        <w:numPr>
          <w:ilvl w:val="0"/>
          <w:numId w:val="23"/>
        </w:numPr>
        <w:spacing w:before="100" w:beforeAutospacing="1" w:after="100" w:afterAutospacing="1" w:line="240" w:lineRule="auto"/>
        <w:ind w:left="4140"/>
        <w:rPr>
          <w:rFonts w:ascii="Arial" w:eastAsia="Times New Roman" w:hAnsi="Arial" w:cs="Arial"/>
          <w:sz w:val="20"/>
          <w:szCs w:val="20"/>
          <w:lang w:eastAsia="en-GB"/>
        </w:rPr>
      </w:pPr>
      <w:proofErr w:type="gramStart"/>
      <w:r w:rsidRPr="00D4238A">
        <w:rPr>
          <w:rFonts w:ascii="Arial" w:eastAsia="Times New Roman" w:hAnsi="Arial" w:cs="Arial"/>
          <w:sz w:val="20"/>
          <w:szCs w:val="20"/>
          <w:lang w:eastAsia="en-GB"/>
        </w:rPr>
        <w:t>in</w:t>
      </w:r>
      <w:proofErr w:type="gramEnd"/>
      <w:r w:rsidRPr="00D4238A">
        <w:rPr>
          <w:rFonts w:ascii="Arial" w:eastAsia="Times New Roman" w:hAnsi="Arial" w:cs="Arial"/>
          <w:sz w:val="20"/>
          <w:szCs w:val="20"/>
          <w:lang w:eastAsia="en-GB"/>
        </w:rPr>
        <w:t xml:space="preserve"> Shanghai, the construction boom is creating 30,000 tonnes of waste per day. Industry there is responsible for 70% of the country's carbon dioxide emissions. Some 73% of electricity is produced by coal-fired power stations. These factors are responsible for 400,000 deaths annually. Shanghai's Huangpu river is the main water supply for the city and in the last 10 years water quality has fallen as 4 million m3 of untreated human waste enter it daily</w:t>
      </w:r>
    </w:p>
    <w:p w:rsidR="00D4238A" w:rsidRDefault="00D4238A" w:rsidP="00D4238A">
      <w:pPr>
        <w:rPr>
          <w:b/>
          <w:sz w:val="32"/>
          <w:u w:val="single"/>
        </w:rPr>
      </w:pPr>
      <w:r w:rsidRPr="00D4238A">
        <w:rPr>
          <w:rFonts w:ascii="Arial" w:eastAsia="Times New Roman" w:hAnsi="Arial" w:cs="Arial"/>
          <w:sz w:val="20"/>
          <w:szCs w:val="20"/>
          <w:lang w:eastAsia="en-GB"/>
        </w:rPr>
        <w:br/>
      </w:r>
      <w:r w:rsidRPr="00D4238A">
        <w:rPr>
          <w:rFonts w:ascii="Arial" w:eastAsia="Times New Roman" w:hAnsi="Arial" w:cs="Arial"/>
          <w:b/>
          <w:bCs/>
          <w:sz w:val="20"/>
          <w:u w:val="single"/>
          <w:lang w:eastAsia="en-GB"/>
        </w:rPr>
        <w:t>Reducing the Problems</w:t>
      </w:r>
      <w:r w:rsidRPr="00D4238A">
        <w:rPr>
          <w:rFonts w:ascii="Arial" w:eastAsia="Times New Roman" w:hAnsi="Arial" w:cs="Arial"/>
          <w:sz w:val="20"/>
          <w:szCs w:val="20"/>
          <w:lang w:eastAsia="en-GB"/>
        </w:rPr>
        <w:br/>
      </w:r>
      <w:proofErr w:type="gramStart"/>
      <w:r w:rsidRPr="00D4238A">
        <w:rPr>
          <w:rFonts w:ascii="Arial" w:eastAsia="Times New Roman" w:hAnsi="Arial" w:cs="Arial"/>
          <w:sz w:val="20"/>
          <w:szCs w:val="20"/>
          <w:lang w:eastAsia="en-GB"/>
        </w:rPr>
        <w:t>To</w:t>
      </w:r>
      <w:proofErr w:type="gramEnd"/>
      <w:r w:rsidRPr="00D4238A">
        <w:rPr>
          <w:rFonts w:ascii="Arial" w:eastAsia="Times New Roman" w:hAnsi="Arial" w:cs="Arial"/>
          <w:sz w:val="20"/>
          <w:szCs w:val="20"/>
          <w:lang w:eastAsia="en-GB"/>
        </w:rPr>
        <w:t xml:space="preserve"> reduce the environmental p</w:t>
      </w:r>
      <w:r>
        <w:rPr>
          <w:rFonts w:ascii="Arial" w:eastAsia="Times New Roman" w:hAnsi="Arial" w:cs="Arial"/>
          <w:sz w:val="20"/>
          <w:szCs w:val="20"/>
          <w:lang w:eastAsia="en-GB"/>
        </w:rPr>
        <w:t>roblems resulting from rapid ur</w:t>
      </w:r>
      <w:r w:rsidRPr="00D4238A">
        <w:rPr>
          <w:rFonts w:ascii="Arial" w:eastAsia="Times New Roman" w:hAnsi="Arial" w:cs="Arial"/>
          <w:sz w:val="20"/>
          <w:szCs w:val="20"/>
          <w:lang w:eastAsia="en-GB"/>
        </w:rPr>
        <w:t>banisation and industrialisation, there need to be guidelines to indicate what is allowed and what is not. Limits must be monitored and enforced to ensure that industries, for example, do not exceed the stated limits.</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b/>
          <w:bCs/>
          <w:sz w:val="20"/>
          <w:u w:val="single"/>
          <w:lang w:eastAsia="en-GB"/>
        </w:rPr>
        <w:t>Waste disposal</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t xml:space="preserve">Waste provides a resource and a means of making a living for many shanty dwellers in poor countries. In Sao Paulo, Brazil, two huge incinerators burn 7,500 tonnes of waste a day, resulting in a problem caused by a management problem. There were only two landfill sites in 1990. Children and adults alike scavenge and extract materials and then reuse or resell them. For example, car tyres may be made into sandals and food waste is fed to animals or used as a fertiliser on vegetable plots. In Shanghai, China, an effective solid waste disposal unit has been installed in most households and the waste is used as a fertiliser in rural areas. Toxic waste and its safe disposal is a key issue in areas where the manufacturing industry is increasing. In the aftermath of the Bhopal accident in 1984, the </w:t>
      </w:r>
      <w:r w:rsidRPr="00D4238A">
        <w:rPr>
          <w:rFonts w:ascii="Arial" w:eastAsia="Times New Roman" w:hAnsi="Arial" w:cs="Arial"/>
          <w:sz w:val="20"/>
          <w:szCs w:val="20"/>
          <w:lang w:eastAsia="en-GB"/>
        </w:rPr>
        <w:lastRenderedPageBreak/>
        <w:t>site was covered in toxic waste. This could not be disposed of safely in India. This meant that the waste was packed up and sent to the USA so that it could be disposed of safely. It is important that cities in poorer countries are not seen as areas where toxic waste can be disposed of more easily. Large companies need to take responsibility for safely disposing of electrical goods in areas such as Bangalore in India, where there are many call centres.</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t xml:space="preserve">The large amount of e-waste in Bangalore is covered by one enforcement order, which is inadequate. There are not enough people employed to make </w:t>
      </w:r>
      <w:proofErr w:type="spellStart"/>
      <w:r w:rsidRPr="00D4238A">
        <w:rPr>
          <w:rFonts w:ascii="Arial" w:eastAsia="Times New Roman" w:hAnsi="Arial" w:cs="Arial"/>
          <w:sz w:val="20"/>
          <w:szCs w:val="20"/>
          <w:lang w:eastAsia="en-GB"/>
        </w:rPr>
        <w:t>sue</w:t>
      </w:r>
      <w:proofErr w:type="spellEnd"/>
      <w:r w:rsidRPr="00D4238A">
        <w:rPr>
          <w:rFonts w:ascii="Arial" w:eastAsia="Times New Roman" w:hAnsi="Arial" w:cs="Arial"/>
          <w:sz w:val="20"/>
          <w:szCs w:val="20"/>
          <w:lang w:eastAsia="en-GB"/>
        </w:rPr>
        <w:t xml:space="preserve"> the law is obeyed. Greenpeace believes that the high-tech companies that create the products should take responsibility for the waste created. This would involve extracting dangerous chemicals from the equipment at the end of its life. Recycling plants provide the way forward.</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b/>
          <w:bCs/>
          <w:sz w:val="20"/>
          <w:u w:val="single"/>
          <w:lang w:eastAsia="en-GB"/>
        </w:rPr>
        <w:t>Air pollution</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t xml:space="preserve">Air pollution is a real issue. Most industrial production is in the biggest cities and there is a need to encourage the use of new technologies that can reduce emissions of sulphur dioxide and nitrogen oxide. Switching to cleaner, alternative sources of energy is an option. However, given the plentiful supplies of coal in countries such as China (80% of electricity is from this source) and India, this may need the introduction of a carbon tax to induce a change. In Shanghai, China, industries use low sulphur coal to try to reduce pollution. Greater monitoring and safety checks are essential if disasters such as Bhopal are to be avoided. Limits need to be set and enforced on emissions and companies, including </w:t>
      </w:r>
      <w:proofErr w:type="spellStart"/>
      <w:r w:rsidRPr="00D4238A">
        <w:rPr>
          <w:rFonts w:ascii="Arial" w:eastAsia="Times New Roman" w:hAnsi="Arial" w:cs="Arial"/>
          <w:sz w:val="20"/>
          <w:szCs w:val="20"/>
          <w:lang w:eastAsia="en-GB"/>
        </w:rPr>
        <w:t>TransNational</w:t>
      </w:r>
      <w:proofErr w:type="spellEnd"/>
      <w:r w:rsidRPr="00D4238A">
        <w:rPr>
          <w:rFonts w:ascii="Arial" w:eastAsia="Times New Roman" w:hAnsi="Arial" w:cs="Arial"/>
          <w:sz w:val="20"/>
          <w:szCs w:val="20"/>
          <w:lang w:eastAsia="en-GB"/>
        </w:rPr>
        <w:t xml:space="preserve"> Corporations (TNCs) must be monitored to ensure that emissions of carbon dioxide and sulphur dioxide are reduced/ Transport also needs to be considers and strategies such as allowing odd-numbered cars into Mexico City on one day and even-numbered on another day can reduce traffic in towns. Other strategies include improving public transport, limiting the number of cars and introducing congestion charging to discourage car owners from entering city centres.</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b/>
          <w:bCs/>
          <w:sz w:val="20"/>
          <w:u w:val="single"/>
          <w:lang w:eastAsia="en-GB"/>
        </w:rPr>
        <w:t>Water pollution</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proofErr w:type="gramStart"/>
      <w:r w:rsidRPr="00D4238A">
        <w:rPr>
          <w:rFonts w:ascii="Arial" w:eastAsia="Times New Roman" w:hAnsi="Arial" w:cs="Arial"/>
          <w:sz w:val="20"/>
          <w:szCs w:val="20"/>
          <w:lang w:eastAsia="en-GB"/>
        </w:rPr>
        <w:t>As</w:t>
      </w:r>
      <w:proofErr w:type="gramEnd"/>
      <w:r w:rsidRPr="00D4238A">
        <w:rPr>
          <w:rFonts w:ascii="Arial" w:eastAsia="Times New Roman" w:hAnsi="Arial" w:cs="Arial"/>
          <w:sz w:val="20"/>
          <w:szCs w:val="20"/>
          <w:lang w:eastAsia="en-GB"/>
        </w:rPr>
        <w:t xml:space="preserve"> with air pollution, limits relating to water pollution need to be identified and enforced if quality is to be improved. In 1986, the </w:t>
      </w:r>
      <w:proofErr w:type="spellStart"/>
      <w:r w:rsidRPr="00D4238A">
        <w:rPr>
          <w:rFonts w:ascii="Arial" w:eastAsia="Times New Roman" w:hAnsi="Arial" w:cs="Arial"/>
          <w:sz w:val="20"/>
          <w:szCs w:val="20"/>
          <w:lang w:eastAsia="en-GB"/>
        </w:rPr>
        <w:t>Ganga</w:t>
      </w:r>
      <w:proofErr w:type="spellEnd"/>
      <w:r w:rsidRPr="00D4238A">
        <w:rPr>
          <w:rFonts w:ascii="Arial" w:eastAsia="Times New Roman" w:hAnsi="Arial" w:cs="Arial"/>
          <w:sz w:val="20"/>
          <w:szCs w:val="20"/>
          <w:lang w:eastAsia="en-GB"/>
        </w:rPr>
        <w:t xml:space="preserve"> Action Plan sought to introduce water treatment works on the River Ganges in India, which it did successfully. However, the increasing population was not taken into account and water quality has since deteriorated. Such attempts have been replicated in other countries. In Shanghai, the Huangpu and Suzhou rivers have been the target for improving water quality. A World Bank loan of $200 million was granted to this cause in 2002.</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b/>
          <w:bCs/>
          <w:sz w:val="20"/>
          <w:u w:val="single"/>
          <w:lang w:eastAsia="en-GB"/>
        </w:rPr>
        <w:t>Key terms</w:t>
      </w:r>
      <w:r w:rsidRPr="00D4238A">
        <w:rPr>
          <w:rFonts w:ascii="Arial" w:eastAsia="Times New Roman" w:hAnsi="Arial" w:cs="Arial"/>
          <w:b/>
          <w:bCs/>
          <w:sz w:val="20"/>
          <w:szCs w:val="20"/>
          <w:lang w:eastAsia="en-GB"/>
        </w:rPr>
        <w:br/>
      </w:r>
      <w:r w:rsidRPr="00D4238A">
        <w:rPr>
          <w:rFonts w:ascii="Arial" w:eastAsia="Times New Roman" w:hAnsi="Arial" w:cs="Arial"/>
          <w:b/>
          <w:bCs/>
          <w:sz w:val="20"/>
          <w:szCs w:val="20"/>
          <w:lang w:eastAsia="en-GB"/>
        </w:rPr>
        <w:br/>
      </w:r>
      <w:r w:rsidRPr="00D4238A">
        <w:rPr>
          <w:rFonts w:ascii="Arial" w:eastAsia="Times New Roman" w:hAnsi="Arial" w:cs="Arial"/>
          <w:b/>
          <w:bCs/>
          <w:sz w:val="20"/>
          <w:lang w:eastAsia="en-GB"/>
        </w:rPr>
        <w:t>Industrialisation</w:t>
      </w:r>
      <w:r w:rsidRPr="00D4238A">
        <w:rPr>
          <w:rFonts w:ascii="Arial" w:eastAsia="Times New Roman" w:hAnsi="Arial" w:cs="Arial"/>
          <w:sz w:val="20"/>
          <w:szCs w:val="20"/>
          <w:lang w:eastAsia="en-GB"/>
        </w:rPr>
        <w:t xml:space="preserve"> - a process in which an increasing proportion of the population are employed in the manufacturing sector of the economy</w:t>
      </w:r>
      <w:r w:rsidRPr="00D4238A">
        <w:rPr>
          <w:rFonts w:ascii="Arial" w:eastAsia="Times New Roman" w:hAnsi="Arial" w:cs="Arial"/>
          <w:sz w:val="20"/>
          <w:szCs w:val="20"/>
          <w:lang w:eastAsia="en-GB"/>
        </w:rPr>
        <w:br/>
      </w:r>
      <w:r w:rsidRPr="00D4238A">
        <w:rPr>
          <w:rFonts w:ascii="Arial" w:eastAsia="Times New Roman" w:hAnsi="Arial" w:cs="Arial"/>
          <w:b/>
          <w:bCs/>
          <w:sz w:val="20"/>
          <w:lang w:eastAsia="en-GB"/>
        </w:rPr>
        <w:t>Disposal of waste</w:t>
      </w:r>
      <w:r w:rsidRPr="00D4238A">
        <w:rPr>
          <w:rFonts w:ascii="Arial" w:eastAsia="Times New Roman" w:hAnsi="Arial" w:cs="Arial"/>
          <w:sz w:val="20"/>
          <w:szCs w:val="20"/>
          <w:lang w:eastAsia="en-GB"/>
        </w:rPr>
        <w:t xml:space="preserve"> - safely getting rid of unwanted items as solid waste</w:t>
      </w:r>
      <w:r w:rsidRPr="00D4238A">
        <w:rPr>
          <w:rFonts w:ascii="Arial" w:eastAsia="Times New Roman" w:hAnsi="Arial" w:cs="Arial"/>
          <w:sz w:val="20"/>
          <w:szCs w:val="20"/>
          <w:lang w:eastAsia="en-GB"/>
        </w:rPr>
        <w:br/>
      </w:r>
      <w:r w:rsidRPr="00D4238A">
        <w:rPr>
          <w:rFonts w:ascii="Arial" w:eastAsia="Times New Roman" w:hAnsi="Arial" w:cs="Arial"/>
          <w:b/>
          <w:bCs/>
          <w:sz w:val="20"/>
          <w:lang w:eastAsia="en-GB"/>
        </w:rPr>
        <w:t>Landfill</w:t>
      </w:r>
      <w:r w:rsidRPr="00D4238A">
        <w:rPr>
          <w:rFonts w:ascii="Arial" w:eastAsia="Times New Roman" w:hAnsi="Arial" w:cs="Arial"/>
          <w:sz w:val="20"/>
          <w:szCs w:val="20"/>
          <w:lang w:eastAsia="en-GB"/>
        </w:rPr>
        <w:t xml:space="preserve"> - a means of disposing of waste by digging a large hole in the ground and lining it before filling it with rubbish</w:t>
      </w:r>
      <w:r w:rsidRPr="00D4238A">
        <w:rPr>
          <w:rFonts w:ascii="Arial" w:eastAsia="Times New Roman" w:hAnsi="Arial" w:cs="Arial"/>
          <w:sz w:val="20"/>
          <w:szCs w:val="20"/>
          <w:lang w:eastAsia="en-GB"/>
        </w:rPr>
        <w:br/>
      </w:r>
      <w:r w:rsidRPr="00D4238A">
        <w:rPr>
          <w:rFonts w:ascii="Arial" w:eastAsia="Times New Roman" w:hAnsi="Arial" w:cs="Arial"/>
          <w:b/>
          <w:bCs/>
          <w:sz w:val="20"/>
          <w:lang w:eastAsia="en-GB"/>
        </w:rPr>
        <w:t>Recycling</w:t>
      </w:r>
      <w:r w:rsidRPr="00D4238A">
        <w:rPr>
          <w:rFonts w:ascii="Arial" w:eastAsia="Times New Roman" w:hAnsi="Arial" w:cs="Arial"/>
          <w:sz w:val="20"/>
          <w:szCs w:val="20"/>
          <w:lang w:eastAsia="en-GB"/>
        </w:rPr>
        <w:t xml:space="preserve"> - collection and subsequent reprocessing of products such as paper, aluminium cans, plastic containers and mobile phones, instead of throwing them away</w:t>
      </w:r>
      <w:r w:rsidRPr="00D4238A">
        <w:rPr>
          <w:rFonts w:ascii="Arial" w:eastAsia="Times New Roman" w:hAnsi="Arial" w:cs="Arial"/>
          <w:sz w:val="20"/>
          <w:szCs w:val="20"/>
          <w:lang w:eastAsia="en-GB"/>
        </w:rPr>
        <w:br/>
      </w:r>
      <w:r w:rsidRPr="00D4238A">
        <w:rPr>
          <w:rFonts w:ascii="Arial" w:eastAsia="Times New Roman" w:hAnsi="Arial" w:cs="Arial"/>
          <w:b/>
          <w:bCs/>
          <w:sz w:val="20"/>
          <w:lang w:eastAsia="en-GB"/>
        </w:rPr>
        <w:t>Air pollution</w:t>
      </w:r>
      <w:r w:rsidRPr="00D4238A">
        <w:rPr>
          <w:rFonts w:ascii="Arial" w:eastAsia="Times New Roman" w:hAnsi="Arial" w:cs="Arial"/>
          <w:sz w:val="20"/>
          <w:szCs w:val="20"/>
          <w:lang w:eastAsia="en-GB"/>
        </w:rPr>
        <w:t xml:space="preserve"> - putting harmful substances into the atmosphere such as carbon dioxide</w:t>
      </w:r>
      <w:r w:rsidRPr="00D4238A">
        <w:rPr>
          <w:rFonts w:ascii="Arial" w:eastAsia="Times New Roman" w:hAnsi="Arial" w:cs="Arial"/>
          <w:sz w:val="20"/>
          <w:szCs w:val="20"/>
          <w:lang w:eastAsia="en-GB"/>
        </w:rPr>
        <w:br/>
      </w:r>
      <w:proofErr w:type="spellStart"/>
      <w:r w:rsidRPr="00D4238A">
        <w:rPr>
          <w:rFonts w:ascii="Arial" w:eastAsia="Times New Roman" w:hAnsi="Arial" w:cs="Arial"/>
          <w:b/>
          <w:bCs/>
          <w:sz w:val="20"/>
          <w:lang w:eastAsia="en-GB"/>
        </w:rPr>
        <w:t>TransNational</w:t>
      </w:r>
      <w:proofErr w:type="spellEnd"/>
      <w:r w:rsidRPr="00D4238A">
        <w:rPr>
          <w:rFonts w:ascii="Arial" w:eastAsia="Times New Roman" w:hAnsi="Arial" w:cs="Arial"/>
          <w:b/>
          <w:bCs/>
          <w:sz w:val="20"/>
          <w:lang w:eastAsia="en-GB"/>
        </w:rPr>
        <w:t xml:space="preserve"> Corporations (TNCs)</w:t>
      </w:r>
      <w:r w:rsidRPr="00D4238A">
        <w:rPr>
          <w:rFonts w:ascii="Arial" w:eastAsia="Times New Roman" w:hAnsi="Arial" w:cs="Arial"/>
          <w:sz w:val="20"/>
          <w:szCs w:val="20"/>
          <w:lang w:eastAsia="en-GB"/>
        </w:rPr>
        <w:t xml:space="preserve"> - companies that spread their operations around the world in an att</w:t>
      </w:r>
      <w:r>
        <w:rPr>
          <w:rFonts w:ascii="Arial" w:eastAsia="Times New Roman" w:hAnsi="Arial" w:cs="Arial"/>
          <w:sz w:val="20"/>
          <w:szCs w:val="20"/>
          <w:lang w:eastAsia="en-GB"/>
        </w:rPr>
        <w:t>em</w:t>
      </w:r>
      <w:r w:rsidRPr="00D4238A">
        <w:rPr>
          <w:rFonts w:ascii="Arial" w:eastAsia="Times New Roman" w:hAnsi="Arial" w:cs="Arial"/>
          <w:sz w:val="20"/>
          <w:szCs w:val="20"/>
          <w:lang w:eastAsia="en-GB"/>
        </w:rPr>
        <w:t>pt to reduce costs</w:t>
      </w:r>
      <w:r w:rsidRPr="00D4238A">
        <w:rPr>
          <w:rFonts w:ascii="Arial" w:eastAsia="Times New Roman" w:hAnsi="Arial" w:cs="Arial"/>
          <w:sz w:val="20"/>
          <w:szCs w:val="20"/>
          <w:lang w:eastAsia="en-GB"/>
        </w:rPr>
        <w:br/>
      </w:r>
      <w:r w:rsidRPr="00D4238A">
        <w:rPr>
          <w:rFonts w:ascii="Arial" w:eastAsia="Times New Roman" w:hAnsi="Arial" w:cs="Arial"/>
          <w:b/>
          <w:bCs/>
          <w:sz w:val="20"/>
          <w:lang w:eastAsia="en-GB"/>
        </w:rPr>
        <w:t>Water pollution</w:t>
      </w:r>
      <w:r w:rsidRPr="00D4238A">
        <w:rPr>
          <w:rFonts w:ascii="Arial" w:eastAsia="Times New Roman" w:hAnsi="Arial" w:cs="Arial"/>
          <w:sz w:val="20"/>
          <w:szCs w:val="20"/>
          <w:lang w:eastAsia="en-GB"/>
        </w:rPr>
        <w:t xml:space="preserve"> - putting poisonous substances into water courses such as sewage, industrial effluent and harmful chemicals</w:t>
      </w:r>
    </w:p>
    <w:p w:rsidR="00D4238A" w:rsidRDefault="00D4238A" w:rsidP="00717669">
      <w:pPr>
        <w:rPr>
          <w:b/>
          <w:sz w:val="32"/>
          <w:u w:val="single"/>
        </w:rPr>
      </w:pPr>
      <w:r>
        <w:rPr>
          <w:b/>
          <w:sz w:val="32"/>
          <w:u w:val="single"/>
        </w:rPr>
        <w:lastRenderedPageBreak/>
        <w:t>Sustainable Cities</w:t>
      </w:r>
    </w:p>
    <w:p w:rsidR="00D4238A" w:rsidRDefault="00D4238A" w:rsidP="00717669">
      <w:pPr>
        <w:rPr>
          <w:rStyle w:val="Strong"/>
          <w:rFonts w:ascii="Calibri" w:hAnsi="Calibri" w:cs="Arial"/>
          <w:u w:val="single"/>
        </w:rPr>
      </w:pPr>
      <w:r>
        <w:rPr>
          <w:rStyle w:val="Strong"/>
          <w:rFonts w:ascii="Calibri" w:hAnsi="Calibri" w:cs="Arial"/>
          <w:u w:val="single"/>
        </w:rPr>
        <w:t>How can urban living be sustainable?</w:t>
      </w:r>
      <w:r>
        <w:rPr>
          <w:rFonts w:ascii="Calibri" w:hAnsi="Calibri" w:cs="Arial"/>
        </w:rPr>
        <w:br/>
      </w:r>
      <w:r>
        <w:rPr>
          <w:rFonts w:ascii="Calibri" w:hAnsi="Calibri" w:cs="Arial"/>
        </w:rPr>
        <w:br/>
        <w:t>A sustainable city has certain characteristics that relate to its long-term future, which is ideally problem free. The environment is not damaged; the economic base is sound with resources allocated fairly and jobs secure, there is a strong sense of community, with local people involved in decisions made.</w:t>
      </w:r>
      <w:r>
        <w:rPr>
          <w:rFonts w:ascii="Calibri" w:hAnsi="Calibri" w:cs="Arial"/>
        </w:rPr>
        <w:br/>
      </w:r>
      <w:r>
        <w:rPr>
          <w:rFonts w:ascii="Calibri" w:hAnsi="Calibri" w:cs="Arial"/>
        </w:rPr>
        <w:br/>
      </w:r>
      <w:proofErr w:type="gramStart"/>
      <w:r>
        <w:rPr>
          <w:rFonts w:ascii="Calibri" w:hAnsi="Calibri" w:cs="Arial"/>
        </w:rPr>
        <w:t>A sustainable city - an urban area where residents have a way of life that will last a long time.</w:t>
      </w:r>
      <w:proofErr w:type="gramEnd"/>
      <w:r>
        <w:rPr>
          <w:rFonts w:ascii="Calibri" w:hAnsi="Calibri" w:cs="Arial"/>
        </w:rPr>
        <w:t xml:space="preserve"> The environment is not damaged and the economic and social </w:t>
      </w:r>
      <w:proofErr w:type="gramStart"/>
      <w:r>
        <w:rPr>
          <w:rFonts w:ascii="Calibri" w:hAnsi="Calibri" w:cs="Arial"/>
        </w:rPr>
        <w:t>fabric, due to local involvement, are</w:t>
      </w:r>
      <w:proofErr w:type="gramEnd"/>
      <w:r>
        <w:rPr>
          <w:rFonts w:ascii="Calibri" w:hAnsi="Calibri" w:cs="Arial"/>
        </w:rPr>
        <w:t xml:space="preserve"> able to stand the test of time</w:t>
      </w:r>
      <w:r>
        <w:rPr>
          <w:rFonts w:ascii="Arial" w:hAnsi="Arial" w:cs="Arial"/>
          <w:sz w:val="20"/>
          <w:szCs w:val="20"/>
        </w:rPr>
        <w:br/>
      </w:r>
    </w:p>
    <w:p w:rsidR="00D4238A" w:rsidRDefault="00D4238A" w:rsidP="00717669">
      <w:pPr>
        <w:rPr>
          <w:b/>
          <w:sz w:val="32"/>
          <w:u w:val="single"/>
        </w:rPr>
      </w:pPr>
      <w:r>
        <w:rPr>
          <w:rStyle w:val="Strong"/>
          <w:rFonts w:ascii="Calibri" w:hAnsi="Calibri" w:cs="Arial"/>
          <w:u w:val="single"/>
        </w:rPr>
        <w:t>Sustainable Urban Strategies</w:t>
      </w:r>
      <w:r>
        <w:rPr>
          <w:rFonts w:ascii="Arial" w:hAnsi="Arial" w:cs="Arial"/>
          <w:sz w:val="20"/>
          <w:szCs w:val="20"/>
        </w:rPr>
        <w:br/>
      </w:r>
      <w:r>
        <w:rPr>
          <w:rFonts w:ascii="Arial" w:hAnsi="Arial" w:cs="Arial"/>
          <w:noProof/>
          <w:sz w:val="20"/>
          <w:szCs w:val="20"/>
          <w:lang w:eastAsia="en-GB"/>
        </w:rPr>
        <w:drawing>
          <wp:inline distT="0" distB="0" distL="0" distR="0">
            <wp:extent cx="4543425" cy="4810125"/>
            <wp:effectExtent l="19050" t="0" r="9525" b="0"/>
            <wp:docPr id="22" name="Picture 22" descr="SUS_citty_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US_citty_diagram.jpg"/>
                    <pic:cNvPicPr>
                      <a:picLocks noChangeAspect="1" noChangeArrowheads="1"/>
                    </pic:cNvPicPr>
                  </pic:nvPicPr>
                  <pic:blipFill>
                    <a:blip r:embed="rId14" cstate="print"/>
                    <a:srcRect/>
                    <a:stretch>
                      <a:fillRect/>
                    </a:stretch>
                  </pic:blipFill>
                  <pic:spPr bwMode="auto">
                    <a:xfrm>
                      <a:off x="0" y="0"/>
                      <a:ext cx="4543425" cy="4810125"/>
                    </a:xfrm>
                    <a:prstGeom prst="rect">
                      <a:avLst/>
                    </a:prstGeom>
                    <a:noFill/>
                    <a:ln w="9525">
                      <a:noFill/>
                      <a:miter lim="800000"/>
                      <a:headEnd/>
                      <a:tailEnd/>
                    </a:ln>
                  </pic:spPr>
                </pic:pic>
              </a:graphicData>
            </a:graphic>
          </wp:inline>
        </w:drawing>
      </w: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r>
        <w:rPr>
          <w:rFonts w:ascii="Arial" w:hAnsi="Arial" w:cs="Arial"/>
          <w:noProof/>
          <w:sz w:val="20"/>
          <w:szCs w:val="20"/>
          <w:lang w:eastAsia="en-GB"/>
        </w:rPr>
        <w:lastRenderedPageBreak/>
        <w:drawing>
          <wp:inline distT="0" distB="0" distL="0" distR="0">
            <wp:extent cx="5731510" cy="5612810"/>
            <wp:effectExtent l="19050" t="0" r="2540" b="0"/>
            <wp:docPr id="25" name="Picture 25" descr="SUS_new_id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US_new_ideas.jpg"/>
                    <pic:cNvPicPr>
                      <a:picLocks noChangeAspect="1" noChangeArrowheads="1"/>
                    </pic:cNvPicPr>
                  </pic:nvPicPr>
                  <pic:blipFill>
                    <a:blip r:embed="rId15" cstate="print"/>
                    <a:srcRect/>
                    <a:stretch>
                      <a:fillRect/>
                    </a:stretch>
                  </pic:blipFill>
                  <pic:spPr bwMode="auto">
                    <a:xfrm>
                      <a:off x="0" y="0"/>
                      <a:ext cx="5731510" cy="5612810"/>
                    </a:xfrm>
                    <a:prstGeom prst="rect">
                      <a:avLst/>
                    </a:prstGeom>
                    <a:noFill/>
                    <a:ln w="9525">
                      <a:noFill/>
                      <a:miter lim="800000"/>
                      <a:headEnd/>
                      <a:tailEnd/>
                    </a:ln>
                  </pic:spPr>
                </pic:pic>
              </a:graphicData>
            </a:graphic>
          </wp:inline>
        </w:drawing>
      </w: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Default="00D4238A" w:rsidP="00717669">
      <w:pPr>
        <w:rPr>
          <w:b/>
          <w:sz w:val="32"/>
          <w:u w:val="single"/>
        </w:rPr>
      </w:pP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Calibri" w:eastAsia="Times New Roman" w:hAnsi="Calibri" w:cs="Arial"/>
          <w:b/>
          <w:bCs/>
          <w:sz w:val="20"/>
          <w:u w:val="single"/>
          <w:lang w:eastAsia="en-GB"/>
        </w:rPr>
        <w:lastRenderedPageBreak/>
        <w:t>Seeking environmental sustainability</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proofErr w:type="gramStart"/>
      <w:r w:rsidRPr="00D4238A">
        <w:rPr>
          <w:rFonts w:ascii="Calibri" w:eastAsia="Times New Roman" w:hAnsi="Calibri" w:cs="Arial"/>
          <w:b/>
          <w:bCs/>
          <w:sz w:val="20"/>
          <w:lang w:eastAsia="en-GB"/>
        </w:rPr>
        <w:t>Conserving</w:t>
      </w:r>
      <w:proofErr w:type="gramEnd"/>
      <w:r w:rsidRPr="00D4238A">
        <w:rPr>
          <w:rFonts w:ascii="Calibri" w:eastAsia="Times New Roman" w:hAnsi="Calibri" w:cs="Arial"/>
          <w:b/>
          <w:bCs/>
          <w:sz w:val="20"/>
          <w:lang w:eastAsia="en-GB"/>
        </w:rPr>
        <w:t xml:space="preserve"> the historic and natural environment</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t>The Liverpool Maritime Mercantile City provides an example of conserving an area of previous industrial use and historic commercial and cultural areas. The Liverpool Waterfront and areas associated with its development were designated a World Heritage Site in 2004. The award recognised the importance of the area as a port and associated buildings of global significance during the heyday of the British Empire in the 18th and 19th centuries. Many of the buildings are architecturally as they were then, although their function has changed.</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r w:rsidRPr="00D4238A">
        <w:rPr>
          <w:rFonts w:ascii="Calibri" w:eastAsia="Times New Roman" w:hAnsi="Calibri" w:cs="Arial"/>
          <w:lang w:eastAsia="en-GB"/>
        </w:rPr>
        <w:t>The historic environment can be conserved in many different ways:</w:t>
      </w:r>
    </w:p>
    <w:p w:rsidR="00D4238A" w:rsidRPr="00D4238A" w:rsidRDefault="00D4238A" w:rsidP="00D4238A">
      <w:pPr>
        <w:numPr>
          <w:ilvl w:val="0"/>
          <w:numId w:val="24"/>
        </w:numPr>
        <w:spacing w:before="100" w:beforeAutospacing="1" w:after="100" w:afterAutospacing="1" w:line="240" w:lineRule="auto"/>
        <w:ind w:left="4140"/>
        <w:rPr>
          <w:rFonts w:ascii="Arial" w:eastAsia="Times New Roman" w:hAnsi="Arial" w:cs="Arial"/>
          <w:sz w:val="20"/>
          <w:szCs w:val="20"/>
          <w:lang w:eastAsia="en-GB"/>
        </w:rPr>
      </w:pPr>
      <w:r>
        <w:rPr>
          <w:rFonts w:ascii="Calibri" w:eastAsia="Times New Roman" w:hAnsi="Calibri" w:cs="Arial"/>
          <w:lang w:eastAsia="en-GB"/>
        </w:rPr>
        <w:t>old in</w:t>
      </w:r>
      <w:r w:rsidRPr="00D4238A">
        <w:rPr>
          <w:rFonts w:ascii="Calibri" w:eastAsia="Times New Roman" w:hAnsi="Calibri" w:cs="Arial"/>
          <w:lang w:eastAsia="en-GB"/>
        </w:rPr>
        <w:t>dustrial buildings, like warehouses, can be turned into apartments</w:t>
      </w:r>
    </w:p>
    <w:p w:rsidR="00D4238A" w:rsidRPr="00D4238A" w:rsidRDefault="00D4238A" w:rsidP="00D4238A">
      <w:pPr>
        <w:numPr>
          <w:ilvl w:val="0"/>
          <w:numId w:val="24"/>
        </w:numPr>
        <w:spacing w:before="100" w:beforeAutospacing="1" w:after="100" w:afterAutospacing="1" w:line="240" w:lineRule="auto"/>
        <w:ind w:left="4140"/>
        <w:rPr>
          <w:rFonts w:ascii="Arial" w:eastAsia="Times New Roman" w:hAnsi="Arial" w:cs="Arial"/>
          <w:sz w:val="20"/>
          <w:szCs w:val="20"/>
          <w:lang w:eastAsia="en-GB"/>
        </w:rPr>
      </w:pPr>
      <w:r w:rsidRPr="00D4238A">
        <w:rPr>
          <w:rFonts w:ascii="Calibri" w:eastAsia="Times New Roman" w:hAnsi="Calibri" w:cs="Arial"/>
          <w:lang w:eastAsia="en-GB"/>
        </w:rPr>
        <w:t>rundown houses can be redeveloped to provide housing that will last into the future</w:t>
      </w:r>
    </w:p>
    <w:p w:rsidR="00D4238A" w:rsidRPr="00D4238A" w:rsidRDefault="00D4238A" w:rsidP="00D4238A">
      <w:pPr>
        <w:numPr>
          <w:ilvl w:val="0"/>
          <w:numId w:val="24"/>
        </w:numPr>
        <w:spacing w:before="100" w:beforeAutospacing="1" w:after="100" w:afterAutospacing="1" w:line="240" w:lineRule="auto"/>
        <w:ind w:left="4140"/>
        <w:rPr>
          <w:rFonts w:ascii="Arial" w:eastAsia="Times New Roman" w:hAnsi="Arial" w:cs="Arial"/>
          <w:sz w:val="20"/>
          <w:szCs w:val="20"/>
          <w:lang w:eastAsia="en-GB"/>
        </w:rPr>
      </w:pPr>
      <w:r w:rsidRPr="00D4238A">
        <w:rPr>
          <w:rFonts w:ascii="Calibri" w:eastAsia="Times New Roman" w:hAnsi="Calibri" w:cs="Arial"/>
          <w:lang w:eastAsia="en-GB"/>
        </w:rPr>
        <w:t>canals in cities can be rebranded and reg</w:t>
      </w:r>
      <w:r>
        <w:rPr>
          <w:rFonts w:ascii="Calibri" w:eastAsia="Times New Roman" w:hAnsi="Calibri" w:cs="Arial"/>
          <w:lang w:eastAsia="en-GB"/>
        </w:rPr>
        <w:t>e</w:t>
      </w:r>
      <w:r w:rsidRPr="00D4238A">
        <w:rPr>
          <w:rFonts w:ascii="Calibri" w:eastAsia="Times New Roman" w:hAnsi="Calibri" w:cs="Arial"/>
          <w:lang w:eastAsia="en-GB"/>
        </w:rPr>
        <w:t>nerated as leisure facilities</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sz w:val="20"/>
          <w:szCs w:val="20"/>
          <w:lang w:eastAsia="en-GB"/>
        </w:rPr>
        <w:br/>
      </w:r>
      <w:r w:rsidRPr="00D4238A">
        <w:rPr>
          <w:rFonts w:ascii="Calibri" w:eastAsia="Times New Roman" w:hAnsi="Calibri" w:cs="Arial"/>
          <w:lang w:eastAsia="en-GB"/>
        </w:rPr>
        <w:t>The nat</w:t>
      </w:r>
      <w:r>
        <w:rPr>
          <w:rFonts w:ascii="Calibri" w:eastAsia="Times New Roman" w:hAnsi="Calibri" w:cs="Arial"/>
          <w:lang w:eastAsia="en-GB"/>
        </w:rPr>
        <w:t>u</w:t>
      </w:r>
      <w:r w:rsidRPr="00D4238A">
        <w:rPr>
          <w:rFonts w:ascii="Calibri" w:eastAsia="Times New Roman" w:hAnsi="Calibri" w:cs="Arial"/>
          <w:lang w:eastAsia="en-GB"/>
        </w:rPr>
        <w:t>ral environment can be conserved by cities:</w:t>
      </w:r>
      <w:r w:rsidRPr="00D4238A">
        <w:rPr>
          <w:rFonts w:ascii="Arial" w:eastAsia="Times New Roman" w:hAnsi="Arial" w:cs="Arial"/>
          <w:sz w:val="20"/>
          <w:szCs w:val="20"/>
          <w:lang w:eastAsia="en-GB"/>
        </w:rPr>
        <w:br/>
      </w:r>
    </w:p>
    <w:p w:rsidR="00D4238A" w:rsidRPr="00D4238A" w:rsidRDefault="00D4238A" w:rsidP="00D4238A">
      <w:pPr>
        <w:numPr>
          <w:ilvl w:val="0"/>
          <w:numId w:val="25"/>
        </w:numPr>
        <w:spacing w:before="100" w:beforeAutospacing="1" w:after="100" w:afterAutospacing="1" w:line="240" w:lineRule="auto"/>
        <w:ind w:left="4140"/>
        <w:rPr>
          <w:rFonts w:ascii="Arial" w:eastAsia="Times New Roman" w:hAnsi="Arial" w:cs="Arial"/>
          <w:sz w:val="20"/>
          <w:szCs w:val="20"/>
          <w:lang w:eastAsia="en-GB"/>
        </w:rPr>
      </w:pPr>
      <w:r w:rsidRPr="00D4238A">
        <w:rPr>
          <w:rFonts w:ascii="Calibri" w:eastAsia="Times New Roman" w:hAnsi="Calibri" w:cs="Arial"/>
          <w:lang w:eastAsia="en-GB"/>
        </w:rPr>
        <w:t>using more electricity generated renewably, e.g. by solar and wind power</w:t>
      </w:r>
    </w:p>
    <w:p w:rsidR="00D4238A" w:rsidRPr="00D4238A" w:rsidRDefault="00D4238A" w:rsidP="00D4238A">
      <w:pPr>
        <w:numPr>
          <w:ilvl w:val="0"/>
          <w:numId w:val="25"/>
        </w:numPr>
        <w:spacing w:before="100" w:beforeAutospacing="1" w:after="100" w:afterAutospacing="1" w:line="240" w:lineRule="auto"/>
        <w:ind w:left="4140"/>
        <w:rPr>
          <w:rFonts w:ascii="Arial" w:eastAsia="Times New Roman" w:hAnsi="Arial" w:cs="Arial"/>
          <w:sz w:val="20"/>
          <w:szCs w:val="20"/>
          <w:lang w:eastAsia="en-GB"/>
        </w:rPr>
      </w:pPr>
      <w:r w:rsidRPr="00D4238A">
        <w:rPr>
          <w:rFonts w:ascii="Calibri" w:eastAsia="Times New Roman" w:hAnsi="Calibri" w:cs="Arial"/>
          <w:lang w:eastAsia="en-GB"/>
        </w:rPr>
        <w:t>collecting and recycling water, instead of piping it in reservoirs in the countryside</w:t>
      </w:r>
    </w:p>
    <w:p w:rsidR="00D4238A" w:rsidRPr="00D4238A" w:rsidRDefault="00D4238A" w:rsidP="00D4238A">
      <w:pPr>
        <w:numPr>
          <w:ilvl w:val="0"/>
          <w:numId w:val="25"/>
        </w:numPr>
        <w:spacing w:before="100" w:beforeAutospacing="1" w:after="100" w:afterAutospacing="1" w:line="240" w:lineRule="auto"/>
        <w:ind w:left="4140"/>
        <w:rPr>
          <w:rFonts w:ascii="Arial" w:eastAsia="Times New Roman" w:hAnsi="Arial" w:cs="Arial"/>
          <w:sz w:val="20"/>
          <w:szCs w:val="20"/>
          <w:lang w:eastAsia="en-GB"/>
        </w:rPr>
      </w:pPr>
      <w:r w:rsidRPr="00D4238A">
        <w:rPr>
          <w:rFonts w:ascii="Calibri" w:eastAsia="Times New Roman" w:hAnsi="Calibri" w:cs="Arial"/>
          <w:lang w:eastAsia="en-GB"/>
        </w:rPr>
        <w:t>running fuel-efficient public transp</w:t>
      </w:r>
      <w:r>
        <w:rPr>
          <w:rFonts w:ascii="Calibri" w:eastAsia="Times New Roman" w:hAnsi="Calibri" w:cs="Arial"/>
          <w:lang w:eastAsia="en-GB"/>
        </w:rPr>
        <w:t>o</w:t>
      </w:r>
      <w:r w:rsidRPr="00D4238A">
        <w:rPr>
          <w:rFonts w:ascii="Calibri" w:eastAsia="Times New Roman" w:hAnsi="Calibri" w:cs="Arial"/>
          <w:lang w:eastAsia="en-GB"/>
        </w:rPr>
        <w:t>rt systems that cause less pollution</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The natural environment can be conserved by reducing, or even stopping, development on the edge of the existing built-up area and by encouraging development to take place on sites that have been previously used in the inner city or other areas. Green belts exist around many large towns in England or in towns where growth is occurring. These were set up to prevent urban sprawl and to ensure that the surrounding countryside is protected from development. This often provides (and the policy intended this) recreational open space for urban residents, limiting available sites on the edge of the city means that alternative locations for development must be offered if growth is to continue. This means that building on </w:t>
      </w:r>
      <w:proofErr w:type="spellStart"/>
      <w:r w:rsidRPr="00D4238A">
        <w:rPr>
          <w:rFonts w:ascii="Times New Roman" w:eastAsia="Times New Roman" w:hAnsi="Times New Roman" w:cs="Times New Roman"/>
          <w:sz w:val="24"/>
          <w:szCs w:val="24"/>
          <w:lang w:eastAsia="en-GB"/>
        </w:rPr>
        <w:t>brownfield</w:t>
      </w:r>
      <w:proofErr w:type="spellEnd"/>
      <w:r w:rsidRPr="00D4238A">
        <w:rPr>
          <w:rFonts w:ascii="Times New Roman" w:eastAsia="Times New Roman" w:hAnsi="Times New Roman" w:cs="Times New Roman"/>
          <w:sz w:val="24"/>
          <w:szCs w:val="24"/>
          <w:lang w:eastAsia="en-GB"/>
        </w:rPr>
        <w:t xml:space="preserve"> sites is simultaneously encouraged. In addition to limiting the growth beyond the city, as sites are available with the current built-up areas, there are other advantages of building on </w:t>
      </w:r>
      <w:proofErr w:type="spellStart"/>
      <w:r w:rsidRPr="00D4238A">
        <w:rPr>
          <w:rFonts w:ascii="Times New Roman" w:eastAsia="Times New Roman" w:hAnsi="Times New Roman" w:cs="Times New Roman"/>
          <w:sz w:val="24"/>
          <w:szCs w:val="24"/>
          <w:lang w:eastAsia="en-GB"/>
        </w:rPr>
        <w:t>brownfield</w:t>
      </w:r>
      <w:proofErr w:type="spellEnd"/>
      <w:r w:rsidRPr="00D4238A">
        <w:rPr>
          <w:rFonts w:ascii="Times New Roman" w:eastAsia="Times New Roman" w:hAnsi="Times New Roman" w:cs="Times New Roman"/>
          <w:sz w:val="24"/>
          <w:szCs w:val="24"/>
          <w:lang w:eastAsia="en-GB"/>
        </w:rPr>
        <w:t xml:space="preserve"> sites that benefit the environment and encourage sustainability.</w:t>
      </w:r>
      <w:r w:rsidRPr="00D4238A">
        <w:rPr>
          <w:rFonts w:ascii="Times New Roman" w:eastAsia="Times New Roman" w:hAnsi="Times New Roman" w:cs="Times New Roman"/>
          <w:sz w:val="24"/>
          <w:szCs w:val="24"/>
          <w:lang w:eastAsia="en-GB"/>
        </w:rPr>
        <w:br/>
      </w:r>
      <w:r w:rsidRPr="00D4238A">
        <w:rPr>
          <w:rFonts w:ascii="Times New Roman" w:eastAsia="Times New Roman" w:hAnsi="Times New Roman" w:cs="Times New Roman"/>
          <w:sz w:val="24"/>
          <w:szCs w:val="24"/>
          <w:lang w:eastAsia="en-GB"/>
        </w:rPr>
        <w:br/>
        <w:t xml:space="preserve">Advantages of building on </w:t>
      </w:r>
      <w:proofErr w:type="spellStart"/>
      <w:r w:rsidRPr="00D4238A">
        <w:rPr>
          <w:rFonts w:ascii="Times New Roman" w:eastAsia="Times New Roman" w:hAnsi="Times New Roman" w:cs="Times New Roman"/>
          <w:sz w:val="24"/>
          <w:szCs w:val="24"/>
          <w:lang w:eastAsia="en-GB"/>
        </w:rPr>
        <w:t>brownfield</w:t>
      </w:r>
      <w:proofErr w:type="spellEnd"/>
      <w:r w:rsidRPr="00D4238A">
        <w:rPr>
          <w:rFonts w:ascii="Times New Roman" w:eastAsia="Times New Roman" w:hAnsi="Times New Roman" w:cs="Times New Roman"/>
          <w:sz w:val="24"/>
          <w:szCs w:val="24"/>
          <w:lang w:eastAsia="en-GB"/>
        </w:rPr>
        <w:t xml:space="preserve"> sites </w:t>
      </w:r>
      <w:r w:rsidRPr="00D4238A">
        <w:rPr>
          <w:rFonts w:ascii="Arial" w:eastAsia="Times New Roman" w:hAnsi="Arial" w:cs="Arial"/>
          <w:sz w:val="20"/>
          <w:szCs w:val="20"/>
          <w:lang w:eastAsia="en-GB"/>
        </w:rPr>
        <w:br/>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makes use of sites that have already been developed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reduces possible waste/derelict land in cities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countryside is not built on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leads to contaminated or unsightly sites being cleaned up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lastRenderedPageBreak/>
        <w:t xml:space="preserve">prevents urban sprawl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reduces commuting and traffic congestion </w:t>
      </w:r>
    </w:p>
    <w:p w:rsidR="00D4238A" w:rsidRPr="00D4238A" w:rsidRDefault="00D4238A" w:rsidP="00D4238A">
      <w:pPr>
        <w:numPr>
          <w:ilvl w:val="0"/>
          <w:numId w:val="26"/>
        </w:numPr>
        <w:spacing w:beforeAutospacing="1" w:after="0" w:afterAutospacing="1" w:line="240" w:lineRule="auto"/>
        <w:ind w:left="4140"/>
        <w:rPr>
          <w:rFonts w:ascii="Arial" w:eastAsia="Times New Roman" w:hAnsi="Arial" w:cs="Arial"/>
          <w:sz w:val="20"/>
          <w:szCs w:val="20"/>
          <w:lang w:eastAsia="en-GB"/>
        </w:rPr>
      </w:pPr>
      <w:r w:rsidRPr="00D4238A">
        <w:rPr>
          <w:rFonts w:ascii="Times New Roman" w:eastAsia="Times New Roman" w:hAnsi="Times New Roman" w:cs="Times New Roman"/>
          <w:sz w:val="24"/>
          <w:szCs w:val="24"/>
          <w:lang w:eastAsia="en-GB"/>
        </w:rPr>
        <w:t xml:space="preserve">areas on the edge of the city can be used to provide leisure opportunities </w:t>
      </w:r>
    </w:p>
    <w:p w:rsidR="00D4238A" w:rsidRDefault="00D4238A" w:rsidP="00717669">
      <w:pPr>
        <w:rPr>
          <w:rFonts w:ascii="Calibri" w:hAnsi="Calibri" w:cs="Arial"/>
          <w:sz w:val="20"/>
          <w:szCs w:val="20"/>
        </w:rPr>
      </w:pPr>
      <w:r>
        <w:rPr>
          <w:rStyle w:val="Strong"/>
          <w:rFonts w:ascii="Calibri" w:hAnsi="Calibri" w:cs="Arial"/>
          <w:sz w:val="20"/>
          <w:szCs w:val="20"/>
          <w:u w:val="single"/>
        </w:rPr>
        <w:t>Reducing and safely disposing of waste</w:t>
      </w:r>
      <w:r>
        <w:rPr>
          <w:rFonts w:ascii="Arial" w:hAnsi="Arial" w:cs="Arial"/>
          <w:sz w:val="20"/>
          <w:szCs w:val="20"/>
        </w:rPr>
        <w:br/>
      </w:r>
      <w:r>
        <w:rPr>
          <w:rFonts w:ascii="Arial" w:hAnsi="Arial" w:cs="Arial"/>
          <w:sz w:val="20"/>
          <w:szCs w:val="20"/>
        </w:rPr>
        <w:br/>
      </w:r>
      <w:proofErr w:type="gramStart"/>
      <w:r>
        <w:rPr>
          <w:rFonts w:ascii="Calibri" w:hAnsi="Calibri" w:cs="Arial"/>
          <w:sz w:val="20"/>
          <w:szCs w:val="20"/>
        </w:rPr>
        <w:t>By</w:t>
      </w:r>
      <w:proofErr w:type="gramEnd"/>
      <w:r>
        <w:rPr>
          <w:rFonts w:ascii="Calibri" w:hAnsi="Calibri" w:cs="Arial"/>
          <w:sz w:val="20"/>
          <w:szCs w:val="20"/>
        </w:rPr>
        <w:t xml:space="preserve"> 2000, the UK was producing 330 million tonnes of waste each year - enough to fill the Royal Albert Hall in London every hour. Much of this was from mining and quarrying, but 30 million tonnes was from households, many of them in cities. There is a need to reduce the amount of waste produced. The government has a target of recycling 40% of household waste by 2010. This is an ambitious target as only 18% was recycled in 2004. However, 20% of household waste is garden waste, a further 18% is paper and cardboard and 17% is kitchen waste. A note of caution is needed, however, as the cost incurred in transporting and reprocessing some of the products needs to be considered.</w:t>
      </w:r>
      <w:r>
        <w:rPr>
          <w:rFonts w:ascii="Calibri" w:hAnsi="Calibri" w:cs="Arial"/>
          <w:sz w:val="20"/>
          <w:szCs w:val="20"/>
        </w:rPr>
        <w:br/>
      </w:r>
      <w:r>
        <w:rPr>
          <w:rFonts w:ascii="Calibri" w:hAnsi="Calibri" w:cs="Arial"/>
          <w:sz w:val="20"/>
          <w:szCs w:val="20"/>
        </w:rPr>
        <w:br/>
        <w:t>It is important to reduce waste so that fewer plastic bags are used. Consumer pressure could reduce packaging in general - do apples need to come in plastic bags? Do red peppers need individual packaging? Packaging can be made so that it can be returned and reused, such as milk bottles and 'bag for life' carrier bags.</w:t>
      </w:r>
      <w:r>
        <w:rPr>
          <w:rFonts w:ascii="Calibri" w:hAnsi="Calibri" w:cs="Arial"/>
          <w:sz w:val="20"/>
          <w:szCs w:val="20"/>
        </w:rPr>
        <w:br/>
      </w:r>
      <w:r>
        <w:rPr>
          <w:rFonts w:ascii="Calibri" w:hAnsi="Calibri" w:cs="Arial"/>
          <w:sz w:val="20"/>
          <w:szCs w:val="20"/>
        </w:rPr>
        <w:br/>
        <w:t xml:space="preserve">Even with maximum effort, some waste will still be created that needs to be disposed of. There are two main options incineration and landfill. The UK has favoured the latter option (73% of household waste is disposed of in this way), but this is not without its problems. One significant issue is that we are running out of appropriate site, with capacity available until 2015 before a shortage of sites begins to </w:t>
      </w:r>
      <w:proofErr w:type="gramStart"/>
      <w:r>
        <w:rPr>
          <w:rFonts w:ascii="Calibri" w:hAnsi="Calibri" w:cs="Arial"/>
          <w:sz w:val="20"/>
          <w:szCs w:val="20"/>
        </w:rPr>
        <w:t>occurs</w:t>
      </w:r>
      <w:proofErr w:type="gramEnd"/>
      <w:r>
        <w:rPr>
          <w:rFonts w:ascii="Calibri" w:hAnsi="Calibri" w:cs="Arial"/>
          <w:sz w:val="20"/>
          <w:szCs w:val="20"/>
        </w:rPr>
        <w:t>. Incineration only accounts for 9% of household waste disposal. This has proved an unpopular option and created a range of issues.</w:t>
      </w:r>
      <w:r>
        <w:rPr>
          <w:rFonts w:ascii="Calibri" w:hAnsi="Calibri" w:cs="Arial"/>
          <w:sz w:val="20"/>
          <w:szCs w:val="20"/>
        </w:rPr>
        <w:br/>
      </w:r>
      <w:r>
        <w:rPr>
          <w:rFonts w:ascii="Calibri" w:hAnsi="Calibri" w:cs="Arial"/>
          <w:sz w:val="20"/>
          <w:szCs w:val="20"/>
        </w:rPr>
        <w:br/>
      </w:r>
      <w:r>
        <w:rPr>
          <w:rStyle w:val="Strong"/>
          <w:rFonts w:ascii="Calibri" w:hAnsi="Calibri" w:cs="Arial"/>
          <w:sz w:val="20"/>
          <w:szCs w:val="20"/>
          <w:u w:val="single"/>
        </w:rPr>
        <w:t>Providing adequate open spaces</w:t>
      </w:r>
      <w:r>
        <w:rPr>
          <w:rFonts w:ascii="Arial" w:hAnsi="Arial" w:cs="Arial"/>
          <w:sz w:val="20"/>
          <w:szCs w:val="20"/>
        </w:rPr>
        <w:br/>
      </w:r>
      <w:r>
        <w:rPr>
          <w:rFonts w:ascii="Arial" w:hAnsi="Arial" w:cs="Arial"/>
          <w:sz w:val="20"/>
          <w:szCs w:val="20"/>
        </w:rPr>
        <w:br/>
      </w:r>
      <w:proofErr w:type="gramStart"/>
      <w:r>
        <w:rPr>
          <w:rFonts w:ascii="Calibri" w:hAnsi="Calibri" w:cs="Arial"/>
          <w:sz w:val="20"/>
          <w:szCs w:val="20"/>
        </w:rPr>
        <w:t>The</w:t>
      </w:r>
      <w:proofErr w:type="gramEnd"/>
      <w:r>
        <w:rPr>
          <w:rFonts w:ascii="Calibri" w:hAnsi="Calibri" w:cs="Arial"/>
          <w:sz w:val="20"/>
          <w:szCs w:val="20"/>
        </w:rPr>
        <w:t xml:space="preserve"> presence of official green belts of areas where local authorities chose to restrict buildings around cities offers open space for recreation purposes. In addition, many areas within cities have designated areas of open space in the form of parks, playing fields and individual gardens.</w:t>
      </w:r>
      <w:r>
        <w:rPr>
          <w:rFonts w:ascii="Calibri" w:hAnsi="Calibri" w:cs="Arial"/>
          <w:sz w:val="20"/>
          <w:szCs w:val="20"/>
        </w:rPr>
        <w:br/>
      </w:r>
      <w:r>
        <w:rPr>
          <w:rFonts w:ascii="Calibri" w:hAnsi="Calibri" w:cs="Arial"/>
          <w:sz w:val="20"/>
          <w:szCs w:val="20"/>
        </w:rPr>
        <w:br/>
      </w:r>
      <w:r>
        <w:rPr>
          <w:rStyle w:val="Strong"/>
          <w:rFonts w:ascii="Calibri" w:hAnsi="Calibri" w:cs="Arial"/>
          <w:sz w:val="20"/>
          <w:szCs w:val="20"/>
          <w:u w:val="single"/>
        </w:rPr>
        <w:t>Involving local people</w:t>
      </w:r>
      <w:r>
        <w:rPr>
          <w:rFonts w:ascii="Arial" w:hAnsi="Arial" w:cs="Arial"/>
          <w:sz w:val="20"/>
          <w:szCs w:val="20"/>
        </w:rPr>
        <w:br/>
      </w:r>
      <w:r>
        <w:rPr>
          <w:rFonts w:ascii="Arial" w:hAnsi="Arial" w:cs="Arial"/>
          <w:sz w:val="20"/>
          <w:szCs w:val="20"/>
        </w:rPr>
        <w:br/>
      </w:r>
      <w:proofErr w:type="gramStart"/>
      <w:r>
        <w:rPr>
          <w:rFonts w:ascii="Calibri" w:hAnsi="Calibri" w:cs="Arial"/>
          <w:sz w:val="20"/>
          <w:szCs w:val="20"/>
        </w:rPr>
        <w:t>If</w:t>
      </w:r>
      <w:proofErr w:type="gramEnd"/>
      <w:r>
        <w:rPr>
          <w:rFonts w:ascii="Calibri" w:hAnsi="Calibri" w:cs="Arial"/>
          <w:sz w:val="20"/>
          <w:szCs w:val="20"/>
        </w:rPr>
        <w:t xml:space="preserve"> people have ownership of ideas and feel involved and in control of their own destiny, they are much more likely to respond positively and care for the building and environment in which they live. Consulting people at planning stages - before decisions are made - is essential. Planners increasingly survey opinions before putting forward plans and consult after they have been produced. Residents form associations to give them a stronger collective voice.</w:t>
      </w:r>
      <w:r>
        <w:rPr>
          <w:rFonts w:ascii="Calibri" w:hAnsi="Calibri" w:cs="Arial"/>
          <w:sz w:val="20"/>
          <w:szCs w:val="20"/>
        </w:rPr>
        <w:br/>
      </w:r>
      <w:r>
        <w:rPr>
          <w:rFonts w:ascii="Calibri" w:hAnsi="Calibri" w:cs="Arial"/>
          <w:sz w:val="20"/>
          <w:szCs w:val="20"/>
        </w:rPr>
        <w:br/>
        <w:t xml:space="preserve">Where improvements are planned, asking what residents want and providing it means that the people are happy in their homes and take better care of them. This can involve apparently minor things such as colour schemes for paint and new bathroom suites. Having meetings in local halls where people are invited to see </w:t>
      </w:r>
      <w:proofErr w:type="gramStart"/>
      <w:r>
        <w:rPr>
          <w:rFonts w:ascii="Calibri" w:hAnsi="Calibri" w:cs="Arial"/>
          <w:sz w:val="20"/>
          <w:szCs w:val="20"/>
        </w:rPr>
        <w:t>what is planned gives people the opportunity to give their views so that they feel included,</w:t>
      </w:r>
      <w:proofErr w:type="gramEnd"/>
      <w:r>
        <w:rPr>
          <w:rFonts w:ascii="Calibri" w:hAnsi="Calibri" w:cs="Arial"/>
          <w:sz w:val="20"/>
          <w:szCs w:val="20"/>
        </w:rPr>
        <w:t xml:space="preserve"> not excluded.</w:t>
      </w:r>
      <w:r>
        <w:rPr>
          <w:rFonts w:ascii="Calibri" w:hAnsi="Calibri" w:cs="Arial"/>
          <w:sz w:val="20"/>
          <w:szCs w:val="20"/>
        </w:rPr>
        <w:br/>
      </w:r>
      <w:r>
        <w:rPr>
          <w:rFonts w:ascii="Calibri" w:hAnsi="Calibri" w:cs="Arial"/>
          <w:sz w:val="20"/>
          <w:szCs w:val="20"/>
        </w:rPr>
        <w:br/>
      </w:r>
      <w:r>
        <w:rPr>
          <w:rStyle w:val="Strong"/>
          <w:rFonts w:ascii="Calibri" w:hAnsi="Calibri" w:cs="Arial"/>
          <w:sz w:val="20"/>
          <w:szCs w:val="20"/>
          <w:u w:val="single"/>
        </w:rPr>
        <w:t>Providing an efficient public transport system</w:t>
      </w:r>
      <w:r>
        <w:rPr>
          <w:rFonts w:ascii="Arial" w:hAnsi="Arial" w:cs="Arial"/>
          <w:sz w:val="20"/>
          <w:szCs w:val="20"/>
        </w:rPr>
        <w:br/>
      </w:r>
      <w:r>
        <w:rPr>
          <w:rFonts w:ascii="Arial" w:hAnsi="Arial" w:cs="Arial"/>
          <w:sz w:val="20"/>
          <w:szCs w:val="20"/>
        </w:rPr>
        <w:br/>
      </w:r>
      <w:proofErr w:type="gramStart"/>
      <w:r>
        <w:rPr>
          <w:rFonts w:ascii="Calibri" w:hAnsi="Calibri" w:cs="Arial"/>
          <w:sz w:val="20"/>
          <w:szCs w:val="20"/>
        </w:rPr>
        <w:t>The</w:t>
      </w:r>
      <w:proofErr w:type="gramEnd"/>
      <w:r>
        <w:rPr>
          <w:rFonts w:ascii="Calibri" w:hAnsi="Calibri" w:cs="Arial"/>
          <w:sz w:val="20"/>
          <w:szCs w:val="20"/>
        </w:rPr>
        <w:t xml:space="preserve"> volume of cars as a means of private transport is a problem and a barrier to a city being sustainable. London has sought to make parts of the city unattractive to drivers via congestion charging, </w:t>
      </w:r>
      <w:proofErr w:type="gramStart"/>
      <w:r>
        <w:rPr>
          <w:rFonts w:ascii="Calibri" w:hAnsi="Calibri" w:cs="Arial"/>
          <w:sz w:val="20"/>
          <w:szCs w:val="20"/>
        </w:rPr>
        <w:t>However</w:t>
      </w:r>
      <w:proofErr w:type="gramEnd"/>
      <w:r>
        <w:rPr>
          <w:rFonts w:ascii="Calibri" w:hAnsi="Calibri" w:cs="Arial"/>
          <w:sz w:val="20"/>
          <w:szCs w:val="20"/>
        </w:rPr>
        <w:t xml:space="preserve">, an alternative need to be offered. This means a public transport system that is efficient, reliable and comfortable. The mayor of London is keen to ensure the provision of a public transport system which the capital can be </w:t>
      </w:r>
      <w:r>
        <w:rPr>
          <w:rFonts w:ascii="Calibri" w:hAnsi="Calibri" w:cs="Arial"/>
          <w:sz w:val="20"/>
          <w:szCs w:val="20"/>
        </w:rPr>
        <w:lastRenderedPageBreak/>
        <w:t>proud of and one that is sustainable. This inevitably means a focus on the Underground and improvements. The Tube is undergoing extensive upgrading, not just to the lines, but also to the trains and stations. London over-ground links will be extended to form a complete circuit around London - the railway equivalent to the M25. Buses are being improved - bendy buses will be abandoned in the interests of safety and buses are to be more frequent to reduce overcrowding and to make them more attractive to travellers. Faster journeys and greater frequency were key factors in encouraging bus use. By the end of 2008, all buses had CCTV to increase feelings of security and bus shelters were added at bus stops. Buses have improved in quality - over 75% have low-floor access. The extension of bus lanes has led to quicker journeys and cash fares have been frozen. Schemes such as the Oyster card, which allows for the advanced purchase of up to £90 worth of journey on a swipe card, offer journeys at reduced rates.</w:t>
      </w: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p>
    <w:p w:rsidR="00D4238A" w:rsidRDefault="00D4238A" w:rsidP="00717669">
      <w:pPr>
        <w:rPr>
          <w:rFonts w:ascii="Calibri" w:hAnsi="Calibri" w:cs="Arial"/>
          <w:b/>
          <w:sz w:val="32"/>
          <w:szCs w:val="20"/>
          <w:u w:val="single"/>
        </w:rPr>
      </w:pPr>
      <w:r>
        <w:rPr>
          <w:rFonts w:ascii="Calibri" w:hAnsi="Calibri" w:cs="Arial"/>
          <w:b/>
          <w:sz w:val="32"/>
          <w:szCs w:val="20"/>
          <w:u w:val="single"/>
        </w:rPr>
        <w:lastRenderedPageBreak/>
        <w:t>Curitiba</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b/>
          <w:bCs/>
          <w:sz w:val="20"/>
          <w:lang w:eastAsia="en-GB"/>
        </w:rPr>
        <w:t>Curitiba 1940</w:t>
      </w:r>
      <w:r w:rsidRPr="00D4238A">
        <w:rPr>
          <w:rFonts w:ascii="Arial" w:eastAsia="Times New Roman" w:hAnsi="Arial" w:cs="Arial"/>
          <w:sz w:val="20"/>
          <w:szCs w:val="20"/>
          <w:lang w:eastAsia="en-GB"/>
        </w:rPr>
        <w:t xml:space="preserve"> - The city was experiencing rapid growth and had a thriving agricultural sector and attracted migrants from Japan, Syria and Lebanon. This led to increasing demand for:</w:t>
      </w:r>
      <w:r w:rsidRPr="00D4238A">
        <w:rPr>
          <w:rFonts w:ascii="Arial" w:eastAsia="Times New Roman" w:hAnsi="Arial" w:cs="Arial"/>
          <w:sz w:val="20"/>
          <w:szCs w:val="20"/>
          <w:lang w:eastAsia="en-GB"/>
        </w:rPr>
        <w:br/>
      </w:r>
    </w:p>
    <w:p w:rsidR="00D4238A" w:rsidRPr="00D4238A" w:rsidRDefault="00D4238A" w:rsidP="00D4238A">
      <w:pPr>
        <w:numPr>
          <w:ilvl w:val="0"/>
          <w:numId w:val="27"/>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Housing</w:t>
      </w:r>
    </w:p>
    <w:p w:rsidR="00D4238A" w:rsidRPr="00D4238A" w:rsidRDefault="00D4238A" w:rsidP="00D4238A">
      <w:pPr>
        <w:numPr>
          <w:ilvl w:val="0"/>
          <w:numId w:val="27"/>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Services</w:t>
      </w:r>
    </w:p>
    <w:p w:rsidR="00D4238A" w:rsidRPr="00D4238A" w:rsidRDefault="00D4238A" w:rsidP="00D4238A">
      <w:pPr>
        <w:numPr>
          <w:ilvl w:val="0"/>
          <w:numId w:val="27"/>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Transportation</w:t>
      </w:r>
    </w:p>
    <w:p w:rsidR="00D4238A" w:rsidRPr="00D4238A" w:rsidRDefault="00D4238A" w:rsidP="009D6E95">
      <w:pPr>
        <w:spacing w:after="0" w:line="240" w:lineRule="auto"/>
        <w:rPr>
          <w:rFonts w:ascii="Arial" w:eastAsia="Times New Roman" w:hAnsi="Arial" w:cs="Arial"/>
          <w:sz w:val="20"/>
          <w:szCs w:val="20"/>
          <w:lang w:eastAsia="en-GB"/>
        </w:rPr>
      </w:pPr>
      <w:r w:rsidRPr="00D4238A">
        <w:rPr>
          <w:rFonts w:ascii="Arial" w:eastAsia="Times New Roman" w:hAnsi="Arial" w:cs="Arial"/>
          <w:sz w:val="20"/>
          <w:szCs w:val="20"/>
          <w:lang w:eastAsia="en-GB"/>
        </w:rPr>
        <w:t>The city planners developed new sewers and road systems</w:t>
      </w:r>
      <w:r w:rsidRPr="00D4238A">
        <w:rPr>
          <w:rFonts w:ascii="Arial" w:eastAsia="Times New Roman" w:hAnsi="Arial" w:cs="Arial"/>
          <w:sz w:val="20"/>
          <w:szCs w:val="20"/>
          <w:lang w:eastAsia="en-GB"/>
        </w:rPr>
        <w:br/>
      </w:r>
      <w:r w:rsidRPr="00D4238A">
        <w:rPr>
          <w:rFonts w:ascii="Arial" w:eastAsia="Times New Roman" w:hAnsi="Arial" w:cs="Arial"/>
          <w:sz w:val="20"/>
          <w:szCs w:val="20"/>
          <w:lang w:eastAsia="en-GB"/>
        </w:rPr>
        <w:br/>
      </w:r>
      <w:proofErr w:type="gramStart"/>
      <w:r w:rsidRPr="00D4238A">
        <w:rPr>
          <w:rFonts w:ascii="Arial" w:eastAsia="Times New Roman" w:hAnsi="Arial" w:cs="Arial"/>
          <w:b/>
          <w:bCs/>
          <w:sz w:val="20"/>
          <w:lang w:eastAsia="en-GB"/>
        </w:rPr>
        <w:t>Unchecked</w:t>
      </w:r>
      <w:proofErr w:type="gramEnd"/>
      <w:r w:rsidRPr="00D4238A">
        <w:rPr>
          <w:rFonts w:ascii="Arial" w:eastAsia="Times New Roman" w:hAnsi="Arial" w:cs="Arial"/>
          <w:b/>
          <w:bCs/>
          <w:sz w:val="20"/>
          <w:lang w:eastAsia="en-GB"/>
        </w:rPr>
        <w:t xml:space="preserve"> growth 1960s</w:t>
      </w:r>
      <w:r w:rsidRPr="00D4238A">
        <w:rPr>
          <w:rFonts w:ascii="Arial" w:eastAsia="Times New Roman" w:hAnsi="Arial" w:cs="Arial"/>
          <w:sz w:val="20"/>
          <w:szCs w:val="20"/>
          <w:lang w:eastAsia="en-GB"/>
        </w:rPr>
        <w:t xml:space="preserve"> - The residents feared problems such as Urban Sprawl, fewer open/green spaces and lost character</w:t>
      </w:r>
      <w:r w:rsidRPr="00D4238A">
        <w:rPr>
          <w:rFonts w:ascii="Arial" w:eastAsia="Times New Roman" w:hAnsi="Arial" w:cs="Arial"/>
          <w:sz w:val="20"/>
          <w:szCs w:val="20"/>
          <w:lang w:eastAsia="en-GB"/>
        </w:rPr>
        <w:br/>
        <w:t>Limited urban sprawl</w:t>
      </w:r>
    </w:p>
    <w:p w:rsidR="00D4238A" w:rsidRPr="00D4238A" w:rsidRDefault="00D4238A" w:rsidP="00D4238A">
      <w:pPr>
        <w:numPr>
          <w:ilvl w:val="0"/>
          <w:numId w:val="28"/>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protecting all existing green spaces</w:t>
      </w:r>
    </w:p>
    <w:p w:rsidR="00D4238A" w:rsidRPr="00D4238A" w:rsidRDefault="00D4238A" w:rsidP="00D4238A">
      <w:pPr>
        <w:numPr>
          <w:ilvl w:val="0"/>
          <w:numId w:val="28"/>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preserve public buildings</w:t>
      </w:r>
    </w:p>
    <w:p w:rsidR="00D4238A" w:rsidRPr="00D4238A" w:rsidRDefault="00D4238A" w:rsidP="00D4238A">
      <w:pPr>
        <w:numPr>
          <w:ilvl w:val="0"/>
          <w:numId w:val="28"/>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new fast direct transport links in and out of the city</w:t>
      </w:r>
    </w:p>
    <w:p w:rsidR="00D4238A" w:rsidRPr="00D4238A" w:rsidRDefault="00D4238A" w:rsidP="00D4238A">
      <w:pPr>
        <w:numPr>
          <w:ilvl w:val="0"/>
          <w:numId w:val="28"/>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affordable public transport</w:t>
      </w:r>
    </w:p>
    <w:p w:rsidR="00D4238A" w:rsidRPr="009D6E95" w:rsidRDefault="00D4238A" w:rsidP="009D6E95">
      <w:pPr>
        <w:spacing w:after="0" w:line="240" w:lineRule="auto"/>
        <w:ind w:left="360"/>
        <w:rPr>
          <w:rFonts w:ascii="Arial" w:eastAsia="Times New Roman" w:hAnsi="Arial" w:cs="Arial"/>
          <w:sz w:val="20"/>
          <w:szCs w:val="20"/>
          <w:lang w:eastAsia="en-GB"/>
        </w:rPr>
      </w:pPr>
      <w:r w:rsidRPr="009D6E95">
        <w:rPr>
          <w:rFonts w:ascii="Arial" w:eastAsia="Times New Roman" w:hAnsi="Arial" w:cs="Arial"/>
          <w:b/>
          <w:bCs/>
          <w:sz w:val="20"/>
          <w:lang w:eastAsia="en-GB"/>
        </w:rPr>
        <w:t>The master plan 1970s</w:t>
      </w:r>
      <w:proofErr w:type="gramStart"/>
      <w:r w:rsidRPr="009D6E95">
        <w:rPr>
          <w:rFonts w:ascii="Arial" w:eastAsia="Times New Roman" w:hAnsi="Arial" w:cs="Arial"/>
          <w:sz w:val="20"/>
          <w:szCs w:val="20"/>
          <w:lang w:eastAsia="en-GB"/>
        </w:rPr>
        <w:t>:</w:t>
      </w:r>
      <w:proofErr w:type="gramEnd"/>
      <w:r w:rsidRPr="009D6E95">
        <w:rPr>
          <w:rFonts w:ascii="Arial" w:eastAsia="Times New Roman" w:hAnsi="Arial" w:cs="Arial"/>
          <w:sz w:val="20"/>
          <w:szCs w:val="20"/>
          <w:lang w:eastAsia="en-GB"/>
        </w:rPr>
        <w:br/>
        <w:t xml:space="preserve">First </w:t>
      </w:r>
      <w:r w:rsidR="009D6E95" w:rsidRPr="009D6E95">
        <w:rPr>
          <w:rFonts w:ascii="Arial" w:eastAsia="Times New Roman" w:hAnsi="Arial" w:cs="Arial"/>
          <w:sz w:val="20"/>
          <w:szCs w:val="20"/>
          <w:lang w:eastAsia="en-GB"/>
        </w:rPr>
        <w:t>pedestrian</w:t>
      </w:r>
      <w:r w:rsidRPr="009D6E95">
        <w:rPr>
          <w:rFonts w:ascii="Arial" w:eastAsia="Times New Roman" w:hAnsi="Arial" w:cs="Arial"/>
          <w:sz w:val="20"/>
          <w:szCs w:val="20"/>
          <w:lang w:eastAsia="en-GB"/>
        </w:rPr>
        <w:t xml:space="preserve"> only street</w:t>
      </w:r>
    </w:p>
    <w:p w:rsidR="00D4238A" w:rsidRPr="00D4238A" w:rsidRDefault="00D4238A" w:rsidP="00D4238A">
      <w:pPr>
        <w:numPr>
          <w:ilvl w:val="0"/>
          <w:numId w:val="29"/>
        </w:numPr>
        <w:spacing w:before="100" w:beforeAutospacing="1" w:after="100" w:afterAutospacing="1" w:line="240" w:lineRule="auto"/>
        <w:ind w:left="4140"/>
        <w:rPr>
          <w:rFonts w:ascii="Arial" w:eastAsia="Times New Roman" w:hAnsi="Arial" w:cs="Arial"/>
          <w:sz w:val="20"/>
          <w:szCs w:val="20"/>
          <w:lang w:eastAsia="en-GB"/>
        </w:rPr>
      </w:pPr>
      <w:proofErr w:type="spellStart"/>
      <w:r w:rsidRPr="00D4238A">
        <w:rPr>
          <w:rFonts w:ascii="Arial" w:eastAsia="Times New Roman" w:hAnsi="Arial" w:cs="Arial"/>
          <w:sz w:val="20"/>
          <w:szCs w:val="20"/>
          <w:lang w:eastAsia="en-GB"/>
        </w:rPr>
        <w:t>Trinany</w:t>
      </w:r>
      <w:proofErr w:type="spellEnd"/>
      <w:r w:rsidRPr="00D4238A">
        <w:rPr>
          <w:rFonts w:ascii="Arial" w:eastAsia="Times New Roman" w:hAnsi="Arial" w:cs="Arial"/>
          <w:sz w:val="20"/>
          <w:szCs w:val="20"/>
          <w:lang w:eastAsia="en-GB"/>
        </w:rPr>
        <w:t xml:space="preserve"> road system</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b/>
          <w:bCs/>
          <w:sz w:val="20"/>
          <w:lang w:eastAsia="en-GB"/>
        </w:rPr>
        <w:t>The Green Era 1980s:</w:t>
      </w:r>
    </w:p>
    <w:p w:rsidR="00D4238A" w:rsidRPr="00D4238A" w:rsidRDefault="00D4238A" w:rsidP="00D4238A">
      <w:pPr>
        <w:numPr>
          <w:ilvl w:val="0"/>
          <w:numId w:val="30"/>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Green areas protected from development</w:t>
      </w:r>
    </w:p>
    <w:p w:rsidR="00D4238A" w:rsidRPr="00D4238A" w:rsidRDefault="00D4238A" w:rsidP="00D4238A">
      <w:pPr>
        <w:numPr>
          <w:ilvl w:val="0"/>
          <w:numId w:val="30"/>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City wide recycling program</w:t>
      </w:r>
    </w:p>
    <w:p w:rsidR="00D4238A" w:rsidRPr="00D4238A" w:rsidRDefault="00D4238A" w:rsidP="00D4238A">
      <w:pPr>
        <w:numPr>
          <w:ilvl w:val="0"/>
          <w:numId w:val="30"/>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Public transport system expanded - colour-coded bus lanes to highlight the different bus routes</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b/>
          <w:bCs/>
          <w:sz w:val="20"/>
          <w:lang w:eastAsia="en-GB"/>
        </w:rPr>
        <w:t>International Recognition 1990s:</w:t>
      </w:r>
    </w:p>
    <w:p w:rsidR="00D4238A" w:rsidRPr="00D4238A" w:rsidRDefault="00D4238A" w:rsidP="00D4238A">
      <w:pPr>
        <w:numPr>
          <w:ilvl w:val="0"/>
          <w:numId w:val="31"/>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more green spaces</w:t>
      </w:r>
    </w:p>
    <w:p w:rsidR="00D4238A" w:rsidRPr="00D4238A" w:rsidRDefault="00D4238A" w:rsidP="00D4238A">
      <w:pPr>
        <w:numPr>
          <w:ilvl w:val="0"/>
          <w:numId w:val="31"/>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protecting more cultural sites</w:t>
      </w:r>
    </w:p>
    <w:p w:rsidR="00D4238A" w:rsidRPr="00D4238A" w:rsidRDefault="00D4238A" w:rsidP="00D4238A">
      <w:pPr>
        <w:numPr>
          <w:ilvl w:val="0"/>
          <w:numId w:val="31"/>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high speed bus routes and bus stops</w:t>
      </w:r>
    </w:p>
    <w:p w:rsidR="00D4238A" w:rsidRPr="00D4238A" w:rsidRDefault="00D4238A" w:rsidP="00D4238A">
      <w:pPr>
        <w:numPr>
          <w:ilvl w:val="0"/>
          <w:numId w:val="31"/>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botanical garden and opera hous</w:t>
      </w:r>
      <w:r w:rsidR="009D6E95">
        <w:rPr>
          <w:rFonts w:ascii="Arial" w:eastAsia="Times New Roman" w:hAnsi="Arial" w:cs="Arial"/>
          <w:sz w:val="20"/>
          <w:szCs w:val="20"/>
          <w:lang w:eastAsia="en-GB"/>
        </w:rPr>
        <w:t>e</w:t>
      </w:r>
      <w:r w:rsidRPr="00D4238A">
        <w:rPr>
          <w:rFonts w:ascii="Arial" w:eastAsia="Times New Roman" w:hAnsi="Arial" w:cs="Arial"/>
          <w:sz w:val="20"/>
          <w:szCs w:val="20"/>
          <w:lang w:eastAsia="en-GB"/>
        </w:rPr>
        <w:t xml:space="preserve"> built on the site of a disused qua</w:t>
      </w:r>
      <w:r w:rsidR="009D6E95">
        <w:rPr>
          <w:rFonts w:ascii="Arial" w:eastAsia="Times New Roman" w:hAnsi="Arial" w:cs="Arial"/>
          <w:sz w:val="20"/>
          <w:szCs w:val="20"/>
          <w:lang w:eastAsia="en-GB"/>
        </w:rPr>
        <w:t>r</w:t>
      </w:r>
      <w:r w:rsidRPr="00D4238A">
        <w:rPr>
          <w:rFonts w:ascii="Arial" w:eastAsia="Times New Roman" w:hAnsi="Arial" w:cs="Arial"/>
          <w:sz w:val="20"/>
          <w:szCs w:val="20"/>
          <w:lang w:eastAsia="en-GB"/>
        </w:rPr>
        <w:t>ry</w:t>
      </w:r>
    </w:p>
    <w:p w:rsidR="00D4238A" w:rsidRPr="00D4238A" w:rsidRDefault="00D4238A" w:rsidP="00D4238A">
      <w:pPr>
        <w:numPr>
          <w:ilvl w:val="0"/>
          <w:numId w:val="31"/>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New industries such as Audi and Renault</w:t>
      </w:r>
    </w:p>
    <w:p w:rsidR="00D4238A" w:rsidRPr="00D4238A" w:rsidRDefault="00D4238A" w:rsidP="00D4238A">
      <w:pPr>
        <w:spacing w:after="0" w:line="240" w:lineRule="auto"/>
        <w:rPr>
          <w:rFonts w:ascii="Arial" w:eastAsia="Times New Roman" w:hAnsi="Arial" w:cs="Arial"/>
          <w:sz w:val="20"/>
          <w:szCs w:val="20"/>
          <w:lang w:eastAsia="en-GB"/>
        </w:rPr>
      </w:pPr>
      <w:r w:rsidRPr="00D4238A">
        <w:rPr>
          <w:rFonts w:ascii="Arial" w:eastAsia="Times New Roman" w:hAnsi="Arial" w:cs="Arial"/>
          <w:b/>
          <w:bCs/>
          <w:sz w:val="20"/>
          <w:lang w:eastAsia="en-GB"/>
        </w:rPr>
        <w:t>Millennium</w:t>
      </w:r>
      <w:proofErr w:type="gramStart"/>
      <w:r w:rsidRPr="00D4238A">
        <w:rPr>
          <w:rFonts w:ascii="Arial" w:eastAsia="Times New Roman" w:hAnsi="Arial" w:cs="Arial"/>
          <w:b/>
          <w:bCs/>
          <w:sz w:val="20"/>
          <w:lang w:eastAsia="en-GB"/>
        </w:rPr>
        <w:t>:</w:t>
      </w:r>
      <w:proofErr w:type="gramEnd"/>
      <w:r w:rsidRPr="00D4238A">
        <w:rPr>
          <w:rFonts w:ascii="Arial" w:eastAsia="Times New Roman" w:hAnsi="Arial" w:cs="Arial"/>
          <w:sz w:val="20"/>
          <w:szCs w:val="20"/>
          <w:lang w:eastAsia="en-GB"/>
        </w:rPr>
        <w:br/>
        <w:t>Tourism very important to the city's economy</w:t>
      </w:r>
      <w:r w:rsidRPr="00D4238A">
        <w:rPr>
          <w:rFonts w:ascii="Arial" w:eastAsia="Times New Roman" w:hAnsi="Arial" w:cs="Arial"/>
          <w:sz w:val="20"/>
          <w:szCs w:val="20"/>
          <w:lang w:eastAsia="en-GB"/>
        </w:rPr>
        <w:br/>
      </w:r>
    </w:p>
    <w:p w:rsidR="00D4238A" w:rsidRPr="00D4238A" w:rsidRDefault="00D4238A" w:rsidP="00D4238A">
      <w:pPr>
        <w:numPr>
          <w:ilvl w:val="0"/>
          <w:numId w:val="32"/>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sight-seeing bus service</w:t>
      </w:r>
    </w:p>
    <w:p w:rsidR="00D4238A" w:rsidRPr="00D4238A" w:rsidRDefault="00D4238A" w:rsidP="00D4238A">
      <w:pPr>
        <w:numPr>
          <w:ilvl w:val="0"/>
          <w:numId w:val="32"/>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new skills training for poorly paid residents</w:t>
      </w:r>
    </w:p>
    <w:p w:rsidR="00D4238A" w:rsidRPr="00D4238A" w:rsidRDefault="00D4238A" w:rsidP="00D4238A">
      <w:pPr>
        <w:numPr>
          <w:ilvl w:val="0"/>
          <w:numId w:val="32"/>
        </w:numPr>
        <w:spacing w:before="100" w:beforeAutospacing="1" w:after="100" w:afterAutospacing="1" w:line="240" w:lineRule="auto"/>
        <w:ind w:left="4140"/>
        <w:rPr>
          <w:rFonts w:ascii="Arial" w:eastAsia="Times New Roman" w:hAnsi="Arial" w:cs="Arial"/>
          <w:sz w:val="20"/>
          <w:szCs w:val="20"/>
          <w:lang w:eastAsia="en-GB"/>
        </w:rPr>
      </w:pPr>
      <w:r w:rsidRPr="00D4238A">
        <w:rPr>
          <w:rFonts w:ascii="Arial" w:eastAsia="Times New Roman" w:hAnsi="Arial" w:cs="Arial"/>
          <w:sz w:val="20"/>
          <w:szCs w:val="20"/>
          <w:lang w:eastAsia="en-GB"/>
        </w:rPr>
        <w:t>built a new technology park</w:t>
      </w:r>
    </w:p>
    <w:p w:rsidR="00D4238A" w:rsidRPr="00D4238A" w:rsidRDefault="00D4238A" w:rsidP="00D4238A">
      <w:pPr>
        <w:numPr>
          <w:ilvl w:val="0"/>
          <w:numId w:val="32"/>
        </w:numPr>
        <w:spacing w:before="100" w:beforeAutospacing="1" w:after="100" w:afterAutospacing="1" w:line="240" w:lineRule="auto"/>
        <w:ind w:left="142"/>
        <w:rPr>
          <w:rFonts w:ascii="Arial" w:eastAsia="Times New Roman" w:hAnsi="Arial" w:cs="Arial"/>
          <w:sz w:val="20"/>
          <w:szCs w:val="20"/>
          <w:lang w:eastAsia="en-GB"/>
        </w:rPr>
      </w:pPr>
      <w:r>
        <w:rPr>
          <w:rFonts w:ascii="Arial" w:eastAsia="Times New Roman" w:hAnsi="Arial" w:cs="Arial"/>
          <w:noProof/>
          <w:sz w:val="20"/>
          <w:szCs w:val="20"/>
          <w:lang w:eastAsia="en-GB"/>
        </w:rPr>
        <w:lastRenderedPageBreak/>
        <w:drawing>
          <wp:inline distT="0" distB="0" distL="0" distR="0">
            <wp:extent cx="5334000" cy="8972550"/>
            <wp:effectExtent l="19050" t="0" r="0" b="0"/>
            <wp:docPr id="28" name="Picture 28" descr="Bed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edZed.jpg"/>
                    <pic:cNvPicPr>
                      <a:picLocks noChangeAspect="1" noChangeArrowheads="1"/>
                    </pic:cNvPicPr>
                  </pic:nvPicPr>
                  <pic:blipFill>
                    <a:blip r:embed="rId16" cstate="print"/>
                    <a:srcRect/>
                    <a:stretch>
                      <a:fillRect/>
                    </a:stretch>
                  </pic:blipFill>
                  <pic:spPr bwMode="auto">
                    <a:xfrm>
                      <a:off x="0" y="0"/>
                      <a:ext cx="5334000" cy="8972550"/>
                    </a:xfrm>
                    <a:prstGeom prst="rect">
                      <a:avLst/>
                    </a:prstGeom>
                    <a:noFill/>
                    <a:ln w="9525">
                      <a:noFill/>
                      <a:miter lim="800000"/>
                      <a:headEnd/>
                      <a:tailEnd/>
                    </a:ln>
                  </pic:spPr>
                </pic:pic>
              </a:graphicData>
            </a:graphic>
          </wp:inline>
        </w:drawing>
      </w:r>
    </w:p>
    <w:p w:rsidR="00D4238A" w:rsidRDefault="009D6E95" w:rsidP="00717669">
      <w:pPr>
        <w:rPr>
          <w:b/>
          <w:sz w:val="32"/>
          <w:u w:val="single"/>
        </w:rPr>
      </w:pPr>
      <w:r>
        <w:rPr>
          <w:b/>
          <w:sz w:val="32"/>
          <w:u w:val="single"/>
        </w:rPr>
        <w:lastRenderedPageBreak/>
        <w:t>Glossary</w:t>
      </w:r>
    </w:p>
    <w:tbl>
      <w:tblPr>
        <w:tblW w:w="0" w:type="auto"/>
        <w:tblCellSpacing w:w="15" w:type="dxa"/>
        <w:tblCellMar>
          <w:top w:w="15" w:type="dxa"/>
          <w:left w:w="15" w:type="dxa"/>
          <w:bottom w:w="15" w:type="dxa"/>
          <w:right w:w="15" w:type="dxa"/>
        </w:tblCellMar>
        <w:tblLook w:val="04A0"/>
      </w:tblPr>
      <w:tblGrid>
        <w:gridCol w:w="1843"/>
        <w:gridCol w:w="7273"/>
      </w:tblGrid>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Key terms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Definition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36"/>
                <w:szCs w:val="36"/>
                <w:lang w:eastAsia="en-GB"/>
              </w:rPr>
              <w:t xml:space="preserve">Household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A person living alone or two or more people living at the same address, sharing a living room.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36"/>
                <w:szCs w:val="36"/>
                <w:lang w:eastAsia="en-GB"/>
              </w:rPr>
              <w:t xml:space="preserve">Brownfield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Land that has been built on before and is to be cleared and reused. These sites are often in the inner city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UDC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Improve inner city areas in the 1980s using both public and private investment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City Challenge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An approach started in the 1990’s which was holistic and involved local people and local authorities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Greenfield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Land that has not been built on before, usually in the countryside on the edge of a built up area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Regeneration </w:t>
            </w:r>
          </w:p>
        </w:tc>
        <w:tc>
          <w:tcPr>
            <w:tcW w:w="0" w:type="auto"/>
            <w:vAlign w:val="center"/>
            <w:hideMark/>
          </w:tcPr>
          <w:p w:rsidR="009D6E95" w:rsidRPr="009D6E95" w:rsidRDefault="009D6E95" w:rsidP="009D6E95">
            <w:pPr>
              <w:spacing w:after="24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Improving an area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Green Belts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Land on the edge of the built-up area, where restrictions are placed on building to prevent the outward expansion of towns and cities and to protect the natural environment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Site and Service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This occurs where land is divided into individual plots and water, sanitation, electricity and basic track layout are supplied before building by residents begins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Sustainable Communities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Community (offering housing, employment and recreation opportunities) that is broadly in balance with the environment and offers people a good quality of life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Park and ride schemes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Car parks on the edge of towns where buses pick up customers and take them to the city centres. This reduces congestion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Function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The purpose of a particular area e.g. for residential use, recreation or shopping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Urban Sprawl </w:t>
            </w:r>
          </w:p>
        </w:tc>
        <w:tc>
          <w:tcPr>
            <w:tcW w:w="0" w:type="auto"/>
            <w:vAlign w:val="center"/>
            <w:hideMark/>
          </w:tcPr>
          <w:p w:rsidR="009D6E95" w:rsidRPr="009D6E95" w:rsidRDefault="009D6E95" w:rsidP="009D6E95">
            <w:pPr>
              <w:spacing w:after="24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The uncontrolled outward expansion of the built up area of a town or city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Segregation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Occurs where people of a particular ethnic group chose to live with others from the same ethnic group, separate from other groups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Self-help schemes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Sometimes known as assisted self-help (ASH), this is where local authorities help the squatter settlement residents to improve their homes by offering finance in the form of loans or grants and often installing water pipes.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Sustainable development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Development that preserves future resources, standards of living and the needs of future generations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Inner city </w:t>
            </w:r>
          </w:p>
        </w:tc>
        <w:tc>
          <w:tcPr>
            <w:tcW w:w="0" w:type="auto"/>
            <w:vAlign w:val="center"/>
            <w:hideMark/>
          </w:tcPr>
          <w:p w:rsidR="009D6E95" w:rsidRPr="009D6E95" w:rsidRDefault="009D6E95" w:rsidP="009D6E95">
            <w:pPr>
              <w:spacing w:after="24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The area around the CBD – usually built before 1918 in the UK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Incineration </w:t>
            </w:r>
          </w:p>
        </w:tc>
        <w:tc>
          <w:tcPr>
            <w:tcW w:w="0" w:type="auto"/>
            <w:vAlign w:val="center"/>
            <w:hideMark/>
          </w:tcPr>
          <w:p w:rsidR="009D6E95" w:rsidRPr="009D6E95" w:rsidRDefault="009D6E95" w:rsidP="009D6E95">
            <w:pPr>
              <w:spacing w:after="24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Getting rid of waste by burning it on a large scale at selected sites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CBD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The main shopping and service area in a city. Usually found in the middle of the city so that it is usually accessible </w:t>
            </w:r>
          </w:p>
        </w:tc>
      </w:tr>
      <w:tr w:rsidR="009D6E95" w:rsidRPr="009D6E95" w:rsidTr="009D6E95">
        <w:trPr>
          <w:tblCellSpacing w:w="15" w:type="dxa"/>
        </w:trPr>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Outer suburbs </w:t>
            </w:r>
          </w:p>
        </w:tc>
        <w:tc>
          <w:tcPr>
            <w:tcW w:w="0" w:type="auto"/>
            <w:vAlign w:val="center"/>
            <w:hideMark/>
          </w:tcPr>
          <w:p w:rsidR="009D6E95" w:rsidRPr="009D6E95" w:rsidRDefault="009D6E95" w:rsidP="009D6E95">
            <w:pPr>
              <w:spacing w:after="0" w:line="240" w:lineRule="auto"/>
              <w:rPr>
                <w:rFonts w:ascii="Arial" w:eastAsia="Times New Roman" w:hAnsi="Arial" w:cs="Arial"/>
                <w:sz w:val="20"/>
                <w:szCs w:val="20"/>
                <w:lang w:eastAsia="en-GB"/>
              </w:rPr>
            </w:pPr>
            <w:r w:rsidRPr="009D6E95">
              <w:rPr>
                <w:rFonts w:ascii="Calibri" w:eastAsia="Times New Roman" w:hAnsi="Calibri" w:cs="Arial"/>
                <w:sz w:val="20"/>
                <w:szCs w:val="20"/>
                <w:lang w:eastAsia="en-GB"/>
              </w:rPr>
              <w:t xml:space="preserve">The area on the edge of the city. Many suburbs were built after 1945 and get newer as they reach the edge of the city </w:t>
            </w:r>
          </w:p>
        </w:tc>
      </w:tr>
    </w:tbl>
    <w:p w:rsidR="009D6E95" w:rsidRPr="00D4238A" w:rsidRDefault="009D6E95" w:rsidP="00717669">
      <w:pPr>
        <w:rPr>
          <w:b/>
          <w:sz w:val="32"/>
          <w:u w:val="single"/>
        </w:rPr>
      </w:pPr>
    </w:p>
    <w:sectPr w:rsidR="009D6E95" w:rsidRPr="00D4238A" w:rsidSect="009A21A6">
      <w:footerReference w:type="default" r:id="rId17"/>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6CF1" w:rsidRDefault="005D6CF1" w:rsidP="005D6CF1">
      <w:pPr>
        <w:spacing w:after="0" w:line="240" w:lineRule="auto"/>
      </w:pPr>
      <w:r>
        <w:separator/>
      </w:r>
    </w:p>
  </w:endnote>
  <w:endnote w:type="continuationSeparator" w:id="0">
    <w:p w:rsidR="005D6CF1" w:rsidRDefault="005D6CF1" w:rsidP="005D6CF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396801"/>
      <w:docPartObj>
        <w:docPartGallery w:val="Page Numbers (Bottom of Page)"/>
        <w:docPartUnique/>
      </w:docPartObj>
    </w:sdtPr>
    <w:sdtContent>
      <w:p w:rsidR="005D6CF1" w:rsidRDefault="005D6CF1">
        <w:pPr>
          <w:pStyle w:val="Footer"/>
          <w:jc w:val="right"/>
        </w:pPr>
        <w:fldSimple w:instr=" PAGE   \* MERGEFORMAT ">
          <w:r>
            <w:rPr>
              <w:noProof/>
            </w:rPr>
            <w:t>27</w:t>
          </w:r>
        </w:fldSimple>
      </w:p>
    </w:sdtContent>
  </w:sdt>
  <w:p w:rsidR="005D6CF1" w:rsidRDefault="005D6CF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6CF1" w:rsidRDefault="005D6CF1" w:rsidP="005D6CF1">
      <w:pPr>
        <w:spacing w:after="0" w:line="240" w:lineRule="auto"/>
      </w:pPr>
      <w:r>
        <w:separator/>
      </w:r>
    </w:p>
  </w:footnote>
  <w:footnote w:type="continuationSeparator" w:id="0">
    <w:p w:rsidR="005D6CF1" w:rsidRDefault="005D6CF1" w:rsidP="005D6CF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1335D"/>
    <w:multiLevelType w:val="multilevel"/>
    <w:tmpl w:val="8EC24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88F0A00"/>
    <w:multiLevelType w:val="multilevel"/>
    <w:tmpl w:val="C7D86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47768C"/>
    <w:multiLevelType w:val="multilevel"/>
    <w:tmpl w:val="73CA9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921A02"/>
    <w:multiLevelType w:val="multilevel"/>
    <w:tmpl w:val="E88C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B32FE6"/>
    <w:multiLevelType w:val="multilevel"/>
    <w:tmpl w:val="7658A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701822"/>
    <w:multiLevelType w:val="multilevel"/>
    <w:tmpl w:val="2CAAC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76390C"/>
    <w:multiLevelType w:val="multilevel"/>
    <w:tmpl w:val="97D09820"/>
    <w:lvl w:ilvl="0">
      <w:start w:val="1"/>
      <w:numFmt w:val="bullet"/>
      <w:lvlText w:val=""/>
      <w:lvlJc w:val="left"/>
      <w:pPr>
        <w:tabs>
          <w:tab w:val="num" w:pos="-180"/>
        </w:tabs>
        <w:ind w:left="-180" w:hanging="360"/>
      </w:pPr>
      <w:rPr>
        <w:rFonts w:ascii="Symbol" w:hAnsi="Symbol" w:hint="default"/>
        <w:sz w:val="20"/>
      </w:rPr>
    </w:lvl>
    <w:lvl w:ilvl="1" w:tentative="1">
      <w:start w:val="1"/>
      <w:numFmt w:val="bullet"/>
      <w:lvlText w:val="o"/>
      <w:lvlJc w:val="left"/>
      <w:pPr>
        <w:tabs>
          <w:tab w:val="num" w:pos="540"/>
        </w:tabs>
        <w:ind w:left="540" w:hanging="360"/>
      </w:pPr>
      <w:rPr>
        <w:rFonts w:ascii="Courier New" w:hAnsi="Courier New" w:hint="default"/>
        <w:sz w:val="20"/>
      </w:rPr>
    </w:lvl>
    <w:lvl w:ilvl="2" w:tentative="1">
      <w:start w:val="1"/>
      <w:numFmt w:val="bullet"/>
      <w:lvlText w:val=""/>
      <w:lvlJc w:val="left"/>
      <w:pPr>
        <w:tabs>
          <w:tab w:val="num" w:pos="1260"/>
        </w:tabs>
        <w:ind w:left="1260" w:hanging="360"/>
      </w:pPr>
      <w:rPr>
        <w:rFonts w:ascii="Wingdings" w:hAnsi="Wingdings" w:hint="default"/>
        <w:sz w:val="20"/>
      </w:rPr>
    </w:lvl>
    <w:lvl w:ilvl="3" w:tentative="1">
      <w:start w:val="1"/>
      <w:numFmt w:val="bullet"/>
      <w:lvlText w:val=""/>
      <w:lvlJc w:val="left"/>
      <w:pPr>
        <w:tabs>
          <w:tab w:val="num" w:pos="1980"/>
        </w:tabs>
        <w:ind w:left="1980" w:hanging="360"/>
      </w:pPr>
      <w:rPr>
        <w:rFonts w:ascii="Wingdings" w:hAnsi="Wingdings" w:hint="default"/>
        <w:sz w:val="20"/>
      </w:rPr>
    </w:lvl>
    <w:lvl w:ilvl="4" w:tentative="1">
      <w:start w:val="1"/>
      <w:numFmt w:val="bullet"/>
      <w:lvlText w:val=""/>
      <w:lvlJc w:val="left"/>
      <w:pPr>
        <w:tabs>
          <w:tab w:val="num" w:pos="2700"/>
        </w:tabs>
        <w:ind w:left="2700" w:hanging="360"/>
      </w:pPr>
      <w:rPr>
        <w:rFonts w:ascii="Wingdings" w:hAnsi="Wingdings" w:hint="default"/>
        <w:sz w:val="20"/>
      </w:rPr>
    </w:lvl>
    <w:lvl w:ilvl="5" w:tentative="1">
      <w:start w:val="1"/>
      <w:numFmt w:val="bullet"/>
      <w:lvlText w:val=""/>
      <w:lvlJc w:val="left"/>
      <w:pPr>
        <w:tabs>
          <w:tab w:val="num" w:pos="3420"/>
        </w:tabs>
        <w:ind w:left="3420" w:hanging="360"/>
      </w:pPr>
      <w:rPr>
        <w:rFonts w:ascii="Wingdings" w:hAnsi="Wingdings" w:hint="default"/>
        <w:sz w:val="20"/>
      </w:rPr>
    </w:lvl>
    <w:lvl w:ilvl="6" w:tentative="1">
      <w:start w:val="1"/>
      <w:numFmt w:val="bullet"/>
      <w:lvlText w:val=""/>
      <w:lvlJc w:val="left"/>
      <w:pPr>
        <w:tabs>
          <w:tab w:val="num" w:pos="4140"/>
        </w:tabs>
        <w:ind w:left="4140" w:hanging="360"/>
      </w:pPr>
      <w:rPr>
        <w:rFonts w:ascii="Wingdings" w:hAnsi="Wingdings" w:hint="default"/>
        <w:sz w:val="20"/>
      </w:rPr>
    </w:lvl>
    <w:lvl w:ilvl="7" w:tentative="1">
      <w:start w:val="1"/>
      <w:numFmt w:val="bullet"/>
      <w:lvlText w:val=""/>
      <w:lvlJc w:val="left"/>
      <w:pPr>
        <w:tabs>
          <w:tab w:val="num" w:pos="4860"/>
        </w:tabs>
        <w:ind w:left="4860" w:hanging="360"/>
      </w:pPr>
      <w:rPr>
        <w:rFonts w:ascii="Wingdings" w:hAnsi="Wingdings" w:hint="default"/>
        <w:sz w:val="20"/>
      </w:rPr>
    </w:lvl>
    <w:lvl w:ilvl="8" w:tentative="1">
      <w:start w:val="1"/>
      <w:numFmt w:val="bullet"/>
      <w:lvlText w:val=""/>
      <w:lvlJc w:val="left"/>
      <w:pPr>
        <w:tabs>
          <w:tab w:val="num" w:pos="5580"/>
        </w:tabs>
        <w:ind w:left="5580" w:hanging="360"/>
      </w:pPr>
      <w:rPr>
        <w:rFonts w:ascii="Wingdings" w:hAnsi="Wingdings" w:hint="default"/>
        <w:sz w:val="20"/>
      </w:rPr>
    </w:lvl>
  </w:abstractNum>
  <w:abstractNum w:abstractNumId="7">
    <w:nsid w:val="2AE70C5D"/>
    <w:multiLevelType w:val="multilevel"/>
    <w:tmpl w:val="D7E89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C572FB5"/>
    <w:multiLevelType w:val="multilevel"/>
    <w:tmpl w:val="D444F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0E126E0"/>
    <w:multiLevelType w:val="multilevel"/>
    <w:tmpl w:val="22B85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1A519B5"/>
    <w:multiLevelType w:val="multilevel"/>
    <w:tmpl w:val="ED08D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1AC2673"/>
    <w:multiLevelType w:val="multilevel"/>
    <w:tmpl w:val="85D80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472074A"/>
    <w:multiLevelType w:val="multilevel"/>
    <w:tmpl w:val="81761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B2176A8"/>
    <w:multiLevelType w:val="multilevel"/>
    <w:tmpl w:val="93F82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C2F5A2B"/>
    <w:multiLevelType w:val="multilevel"/>
    <w:tmpl w:val="C734C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DA1696E"/>
    <w:multiLevelType w:val="multilevel"/>
    <w:tmpl w:val="D6783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E8A3B96"/>
    <w:multiLevelType w:val="multilevel"/>
    <w:tmpl w:val="6C8EEC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56305AD"/>
    <w:multiLevelType w:val="multilevel"/>
    <w:tmpl w:val="DC30B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5722FDE"/>
    <w:multiLevelType w:val="multilevel"/>
    <w:tmpl w:val="4AAE4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935029E"/>
    <w:multiLevelType w:val="multilevel"/>
    <w:tmpl w:val="514AF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C0D1768"/>
    <w:multiLevelType w:val="multilevel"/>
    <w:tmpl w:val="4C886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C545688"/>
    <w:multiLevelType w:val="multilevel"/>
    <w:tmpl w:val="B2EEC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9A35470"/>
    <w:multiLevelType w:val="multilevel"/>
    <w:tmpl w:val="36B29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B236EB9"/>
    <w:multiLevelType w:val="multilevel"/>
    <w:tmpl w:val="EC728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CE859C4"/>
    <w:multiLevelType w:val="multilevel"/>
    <w:tmpl w:val="0E7CE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08D20A4"/>
    <w:multiLevelType w:val="multilevel"/>
    <w:tmpl w:val="BB948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1325CF5"/>
    <w:multiLevelType w:val="multilevel"/>
    <w:tmpl w:val="B71A0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52E2B21"/>
    <w:multiLevelType w:val="multilevel"/>
    <w:tmpl w:val="9BFCA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84E15A8"/>
    <w:multiLevelType w:val="multilevel"/>
    <w:tmpl w:val="EE3E6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B52529E"/>
    <w:multiLevelType w:val="multilevel"/>
    <w:tmpl w:val="5B46E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E3622E5"/>
    <w:multiLevelType w:val="multilevel"/>
    <w:tmpl w:val="BADE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E386E72"/>
    <w:multiLevelType w:val="multilevel"/>
    <w:tmpl w:val="A1D86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30"/>
  </w:num>
  <w:num w:numId="3">
    <w:abstractNumId w:val="11"/>
  </w:num>
  <w:num w:numId="4">
    <w:abstractNumId w:val="31"/>
  </w:num>
  <w:num w:numId="5">
    <w:abstractNumId w:val="12"/>
  </w:num>
  <w:num w:numId="6">
    <w:abstractNumId w:val="25"/>
  </w:num>
  <w:num w:numId="7">
    <w:abstractNumId w:val="27"/>
  </w:num>
  <w:num w:numId="8">
    <w:abstractNumId w:val="13"/>
  </w:num>
  <w:num w:numId="9">
    <w:abstractNumId w:val="2"/>
  </w:num>
  <w:num w:numId="10">
    <w:abstractNumId w:val="21"/>
  </w:num>
  <w:num w:numId="11">
    <w:abstractNumId w:val="28"/>
  </w:num>
  <w:num w:numId="12">
    <w:abstractNumId w:val="7"/>
  </w:num>
  <w:num w:numId="13">
    <w:abstractNumId w:val="23"/>
  </w:num>
  <w:num w:numId="14">
    <w:abstractNumId w:val="10"/>
  </w:num>
  <w:num w:numId="15">
    <w:abstractNumId w:val="3"/>
  </w:num>
  <w:num w:numId="16">
    <w:abstractNumId w:val="17"/>
  </w:num>
  <w:num w:numId="17">
    <w:abstractNumId w:val="19"/>
  </w:num>
  <w:num w:numId="18">
    <w:abstractNumId w:val="18"/>
  </w:num>
  <w:num w:numId="19">
    <w:abstractNumId w:val="4"/>
  </w:num>
  <w:num w:numId="20">
    <w:abstractNumId w:val="15"/>
  </w:num>
  <w:num w:numId="21">
    <w:abstractNumId w:val="9"/>
  </w:num>
  <w:num w:numId="22">
    <w:abstractNumId w:val="29"/>
  </w:num>
  <w:num w:numId="23">
    <w:abstractNumId w:val="26"/>
  </w:num>
  <w:num w:numId="24">
    <w:abstractNumId w:val="8"/>
  </w:num>
  <w:num w:numId="25">
    <w:abstractNumId w:val="16"/>
  </w:num>
  <w:num w:numId="26">
    <w:abstractNumId w:val="24"/>
  </w:num>
  <w:num w:numId="27">
    <w:abstractNumId w:val="1"/>
  </w:num>
  <w:num w:numId="28">
    <w:abstractNumId w:val="20"/>
  </w:num>
  <w:num w:numId="29">
    <w:abstractNumId w:val="14"/>
  </w:num>
  <w:num w:numId="30">
    <w:abstractNumId w:val="5"/>
  </w:num>
  <w:num w:numId="31">
    <w:abstractNumId w:val="22"/>
  </w:num>
  <w:num w:numId="3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1879E6"/>
    <w:rsid w:val="001879E6"/>
    <w:rsid w:val="005D6CF1"/>
    <w:rsid w:val="005D7820"/>
    <w:rsid w:val="00717669"/>
    <w:rsid w:val="00916DF4"/>
    <w:rsid w:val="009A21A6"/>
    <w:rsid w:val="009D6E95"/>
    <w:rsid w:val="00B634FD"/>
    <w:rsid w:val="00D4238A"/>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21A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634F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634FD"/>
    <w:rPr>
      <w:rFonts w:ascii="Tahoma" w:hAnsi="Tahoma" w:cs="Tahoma"/>
      <w:sz w:val="16"/>
      <w:szCs w:val="16"/>
    </w:rPr>
  </w:style>
  <w:style w:type="character" w:styleId="Strong">
    <w:name w:val="Strong"/>
    <w:basedOn w:val="DefaultParagraphFont"/>
    <w:uiPriority w:val="22"/>
    <w:qFormat/>
    <w:rsid w:val="00B634FD"/>
    <w:rPr>
      <w:b/>
      <w:bCs/>
    </w:rPr>
  </w:style>
  <w:style w:type="paragraph" w:styleId="ListParagraph">
    <w:name w:val="List Paragraph"/>
    <w:basedOn w:val="Normal"/>
    <w:uiPriority w:val="34"/>
    <w:qFormat/>
    <w:rsid w:val="009D6E95"/>
    <w:pPr>
      <w:ind w:left="720"/>
      <w:contextualSpacing/>
    </w:pPr>
  </w:style>
  <w:style w:type="paragraph" w:styleId="Header">
    <w:name w:val="header"/>
    <w:basedOn w:val="Normal"/>
    <w:link w:val="HeaderChar"/>
    <w:uiPriority w:val="99"/>
    <w:semiHidden/>
    <w:unhideWhenUsed/>
    <w:rsid w:val="005D6CF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D6CF1"/>
  </w:style>
  <w:style w:type="paragraph" w:styleId="Footer">
    <w:name w:val="footer"/>
    <w:basedOn w:val="Normal"/>
    <w:link w:val="FooterChar"/>
    <w:uiPriority w:val="99"/>
    <w:unhideWhenUsed/>
    <w:rsid w:val="005D6C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6CF1"/>
  </w:style>
</w:styles>
</file>

<file path=word/webSettings.xml><?xml version="1.0" encoding="utf-8"?>
<w:webSettings xmlns:r="http://schemas.openxmlformats.org/officeDocument/2006/relationships" xmlns:w="http://schemas.openxmlformats.org/wordprocessingml/2006/main">
  <w:divs>
    <w:div w:id="82800850">
      <w:bodyDiv w:val="1"/>
      <w:marLeft w:val="0"/>
      <w:marRight w:val="0"/>
      <w:marTop w:val="0"/>
      <w:marBottom w:val="0"/>
      <w:divBdr>
        <w:top w:val="none" w:sz="0" w:space="0" w:color="auto"/>
        <w:left w:val="none" w:sz="0" w:space="0" w:color="auto"/>
        <w:bottom w:val="none" w:sz="0" w:space="0" w:color="auto"/>
        <w:right w:val="none" w:sz="0" w:space="0" w:color="auto"/>
      </w:divBdr>
      <w:divsChild>
        <w:div w:id="2056077877">
          <w:marLeft w:val="0"/>
          <w:marRight w:val="0"/>
          <w:marTop w:val="0"/>
          <w:marBottom w:val="0"/>
          <w:divBdr>
            <w:top w:val="none" w:sz="0" w:space="0" w:color="auto"/>
            <w:left w:val="none" w:sz="0" w:space="0" w:color="auto"/>
            <w:bottom w:val="none" w:sz="0" w:space="0" w:color="auto"/>
            <w:right w:val="none" w:sz="0" w:space="0" w:color="auto"/>
          </w:divBdr>
          <w:divsChild>
            <w:div w:id="2082871871">
              <w:marLeft w:val="0"/>
              <w:marRight w:val="0"/>
              <w:marTop w:val="0"/>
              <w:marBottom w:val="0"/>
              <w:divBdr>
                <w:top w:val="none" w:sz="0" w:space="0" w:color="auto"/>
                <w:left w:val="none" w:sz="0" w:space="0" w:color="auto"/>
                <w:bottom w:val="none" w:sz="0" w:space="0" w:color="auto"/>
                <w:right w:val="none" w:sz="0" w:space="0" w:color="auto"/>
              </w:divBdr>
              <w:divsChild>
                <w:div w:id="1518344420">
                  <w:marLeft w:val="3420"/>
                  <w:marRight w:val="225"/>
                  <w:marTop w:val="0"/>
                  <w:marBottom w:val="75"/>
                  <w:divBdr>
                    <w:top w:val="none" w:sz="0" w:space="0" w:color="auto"/>
                    <w:left w:val="none" w:sz="0" w:space="0" w:color="auto"/>
                    <w:bottom w:val="none" w:sz="0" w:space="0" w:color="auto"/>
                    <w:right w:val="none" w:sz="0" w:space="0" w:color="auto"/>
                  </w:divBdr>
                  <w:divsChild>
                    <w:div w:id="85852816">
                      <w:marLeft w:val="0"/>
                      <w:marRight w:val="0"/>
                      <w:marTop w:val="0"/>
                      <w:marBottom w:val="0"/>
                      <w:divBdr>
                        <w:top w:val="none" w:sz="0" w:space="0" w:color="auto"/>
                        <w:left w:val="none" w:sz="0" w:space="0" w:color="auto"/>
                        <w:bottom w:val="none" w:sz="0" w:space="0" w:color="auto"/>
                        <w:right w:val="none" w:sz="0" w:space="0" w:color="auto"/>
                      </w:divBdr>
                      <w:divsChild>
                        <w:div w:id="1394960852">
                          <w:marLeft w:val="0"/>
                          <w:marRight w:val="0"/>
                          <w:marTop w:val="0"/>
                          <w:marBottom w:val="0"/>
                          <w:divBdr>
                            <w:top w:val="none" w:sz="0" w:space="0" w:color="auto"/>
                            <w:left w:val="none" w:sz="0" w:space="0" w:color="auto"/>
                            <w:bottom w:val="none" w:sz="0" w:space="0" w:color="auto"/>
                            <w:right w:val="none" w:sz="0" w:space="0" w:color="auto"/>
                          </w:divBdr>
                          <w:divsChild>
                            <w:div w:id="81579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85587787">
      <w:bodyDiv w:val="1"/>
      <w:marLeft w:val="0"/>
      <w:marRight w:val="0"/>
      <w:marTop w:val="0"/>
      <w:marBottom w:val="0"/>
      <w:divBdr>
        <w:top w:val="none" w:sz="0" w:space="0" w:color="auto"/>
        <w:left w:val="none" w:sz="0" w:space="0" w:color="auto"/>
        <w:bottom w:val="none" w:sz="0" w:space="0" w:color="auto"/>
        <w:right w:val="none" w:sz="0" w:space="0" w:color="auto"/>
      </w:divBdr>
      <w:divsChild>
        <w:div w:id="1686515887">
          <w:marLeft w:val="0"/>
          <w:marRight w:val="0"/>
          <w:marTop w:val="0"/>
          <w:marBottom w:val="0"/>
          <w:divBdr>
            <w:top w:val="none" w:sz="0" w:space="0" w:color="auto"/>
            <w:left w:val="none" w:sz="0" w:space="0" w:color="auto"/>
            <w:bottom w:val="none" w:sz="0" w:space="0" w:color="auto"/>
            <w:right w:val="none" w:sz="0" w:space="0" w:color="auto"/>
          </w:divBdr>
          <w:divsChild>
            <w:div w:id="1993294415">
              <w:marLeft w:val="0"/>
              <w:marRight w:val="0"/>
              <w:marTop w:val="0"/>
              <w:marBottom w:val="0"/>
              <w:divBdr>
                <w:top w:val="none" w:sz="0" w:space="0" w:color="auto"/>
                <w:left w:val="none" w:sz="0" w:space="0" w:color="auto"/>
                <w:bottom w:val="none" w:sz="0" w:space="0" w:color="auto"/>
                <w:right w:val="none" w:sz="0" w:space="0" w:color="auto"/>
              </w:divBdr>
              <w:divsChild>
                <w:div w:id="714814260">
                  <w:marLeft w:val="3420"/>
                  <w:marRight w:val="225"/>
                  <w:marTop w:val="0"/>
                  <w:marBottom w:val="75"/>
                  <w:divBdr>
                    <w:top w:val="none" w:sz="0" w:space="0" w:color="auto"/>
                    <w:left w:val="none" w:sz="0" w:space="0" w:color="auto"/>
                    <w:bottom w:val="none" w:sz="0" w:space="0" w:color="auto"/>
                    <w:right w:val="none" w:sz="0" w:space="0" w:color="auto"/>
                  </w:divBdr>
                  <w:divsChild>
                    <w:div w:id="454755629">
                      <w:marLeft w:val="0"/>
                      <w:marRight w:val="0"/>
                      <w:marTop w:val="0"/>
                      <w:marBottom w:val="0"/>
                      <w:divBdr>
                        <w:top w:val="none" w:sz="0" w:space="0" w:color="auto"/>
                        <w:left w:val="none" w:sz="0" w:space="0" w:color="auto"/>
                        <w:bottom w:val="none" w:sz="0" w:space="0" w:color="auto"/>
                        <w:right w:val="none" w:sz="0" w:space="0" w:color="auto"/>
                      </w:divBdr>
                      <w:divsChild>
                        <w:div w:id="972444855">
                          <w:marLeft w:val="0"/>
                          <w:marRight w:val="0"/>
                          <w:marTop w:val="0"/>
                          <w:marBottom w:val="0"/>
                          <w:divBdr>
                            <w:top w:val="none" w:sz="0" w:space="0" w:color="auto"/>
                            <w:left w:val="none" w:sz="0" w:space="0" w:color="auto"/>
                            <w:bottom w:val="none" w:sz="0" w:space="0" w:color="auto"/>
                            <w:right w:val="none" w:sz="0" w:space="0" w:color="auto"/>
                          </w:divBdr>
                          <w:divsChild>
                            <w:div w:id="8758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7414355">
      <w:bodyDiv w:val="1"/>
      <w:marLeft w:val="0"/>
      <w:marRight w:val="0"/>
      <w:marTop w:val="0"/>
      <w:marBottom w:val="0"/>
      <w:divBdr>
        <w:top w:val="none" w:sz="0" w:space="0" w:color="auto"/>
        <w:left w:val="none" w:sz="0" w:space="0" w:color="auto"/>
        <w:bottom w:val="none" w:sz="0" w:space="0" w:color="auto"/>
        <w:right w:val="none" w:sz="0" w:space="0" w:color="auto"/>
      </w:divBdr>
      <w:divsChild>
        <w:div w:id="1617250881">
          <w:marLeft w:val="0"/>
          <w:marRight w:val="0"/>
          <w:marTop w:val="0"/>
          <w:marBottom w:val="0"/>
          <w:divBdr>
            <w:top w:val="none" w:sz="0" w:space="0" w:color="auto"/>
            <w:left w:val="none" w:sz="0" w:space="0" w:color="auto"/>
            <w:bottom w:val="none" w:sz="0" w:space="0" w:color="auto"/>
            <w:right w:val="none" w:sz="0" w:space="0" w:color="auto"/>
          </w:divBdr>
          <w:divsChild>
            <w:div w:id="1578007400">
              <w:marLeft w:val="0"/>
              <w:marRight w:val="0"/>
              <w:marTop w:val="0"/>
              <w:marBottom w:val="0"/>
              <w:divBdr>
                <w:top w:val="none" w:sz="0" w:space="0" w:color="auto"/>
                <w:left w:val="none" w:sz="0" w:space="0" w:color="auto"/>
                <w:bottom w:val="none" w:sz="0" w:space="0" w:color="auto"/>
                <w:right w:val="none" w:sz="0" w:space="0" w:color="auto"/>
              </w:divBdr>
              <w:divsChild>
                <w:div w:id="1286548972">
                  <w:marLeft w:val="3420"/>
                  <w:marRight w:val="225"/>
                  <w:marTop w:val="0"/>
                  <w:marBottom w:val="75"/>
                  <w:divBdr>
                    <w:top w:val="none" w:sz="0" w:space="0" w:color="auto"/>
                    <w:left w:val="none" w:sz="0" w:space="0" w:color="auto"/>
                    <w:bottom w:val="none" w:sz="0" w:space="0" w:color="auto"/>
                    <w:right w:val="none" w:sz="0" w:space="0" w:color="auto"/>
                  </w:divBdr>
                  <w:divsChild>
                    <w:div w:id="2023895516">
                      <w:marLeft w:val="0"/>
                      <w:marRight w:val="0"/>
                      <w:marTop w:val="0"/>
                      <w:marBottom w:val="0"/>
                      <w:divBdr>
                        <w:top w:val="none" w:sz="0" w:space="0" w:color="auto"/>
                        <w:left w:val="none" w:sz="0" w:space="0" w:color="auto"/>
                        <w:bottom w:val="none" w:sz="0" w:space="0" w:color="auto"/>
                        <w:right w:val="none" w:sz="0" w:space="0" w:color="auto"/>
                      </w:divBdr>
                      <w:divsChild>
                        <w:div w:id="1078139909">
                          <w:marLeft w:val="0"/>
                          <w:marRight w:val="0"/>
                          <w:marTop w:val="0"/>
                          <w:marBottom w:val="0"/>
                          <w:divBdr>
                            <w:top w:val="none" w:sz="0" w:space="0" w:color="auto"/>
                            <w:left w:val="none" w:sz="0" w:space="0" w:color="auto"/>
                            <w:bottom w:val="none" w:sz="0" w:space="0" w:color="auto"/>
                            <w:right w:val="none" w:sz="0" w:space="0" w:color="auto"/>
                          </w:divBdr>
                          <w:divsChild>
                            <w:div w:id="76153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6175373">
      <w:bodyDiv w:val="1"/>
      <w:marLeft w:val="0"/>
      <w:marRight w:val="0"/>
      <w:marTop w:val="0"/>
      <w:marBottom w:val="0"/>
      <w:divBdr>
        <w:top w:val="none" w:sz="0" w:space="0" w:color="auto"/>
        <w:left w:val="none" w:sz="0" w:space="0" w:color="auto"/>
        <w:bottom w:val="none" w:sz="0" w:space="0" w:color="auto"/>
        <w:right w:val="none" w:sz="0" w:space="0" w:color="auto"/>
      </w:divBdr>
      <w:divsChild>
        <w:div w:id="1403407363">
          <w:marLeft w:val="0"/>
          <w:marRight w:val="0"/>
          <w:marTop w:val="0"/>
          <w:marBottom w:val="0"/>
          <w:divBdr>
            <w:top w:val="none" w:sz="0" w:space="0" w:color="auto"/>
            <w:left w:val="none" w:sz="0" w:space="0" w:color="auto"/>
            <w:bottom w:val="none" w:sz="0" w:space="0" w:color="auto"/>
            <w:right w:val="none" w:sz="0" w:space="0" w:color="auto"/>
          </w:divBdr>
          <w:divsChild>
            <w:div w:id="605190485">
              <w:marLeft w:val="0"/>
              <w:marRight w:val="0"/>
              <w:marTop w:val="0"/>
              <w:marBottom w:val="0"/>
              <w:divBdr>
                <w:top w:val="none" w:sz="0" w:space="0" w:color="auto"/>
                <w:left w:val="none" w:sz="0" w:space="0" w:color="auto"/>
                <w:bottom w:val="none" w:sz="0" w:space="0" w:color="auto"/>
                <w:right w:val="none" w:sz="0" w:space="0" w:color="auto"/>
              </w:divBdr>
              <w:divsChild>
                <w:div w:id="1694964232">
                  <w:marLeft w:val="3420"/>
                  <w:marRight w:val="225"/>
                  <w:marTop w:val="0"/>
                  <w:marBottom w:val="75"/>
                  <w:divBdr>
                    <w:top w:val="none" w:sz="0" w:space="0" w:color="auto"/>
                    <w:left w:val="none" w:sz="0" w:space="0" w:color="auto"/>
                    <w:bottom w:val="none" w:sz="0" w:space="0" w:color="auto"/>
                    <w:right w:val="none" w:sz="0" w:space="0" w:color="auto"/>
                  </w:divBdr>
                  <w:divsChild>
                    <w:div w:id="1879510967">
                      <w:marLeft w:val="0"/>
                      <w:marRight w:val="0"/>
                      <w:marTop w:val="0"/>
                      <w:marBottom w:val="0"/>
                      <w:divBdr>
                        <w:top w:val="none" w:sz="0" w:space="0" w:color="auto"/>
                        <w:left w:val="none" w:sz="0" w:space="0" w:color="auto"/>
                        <w:bottom w:val="none" w:sz="0" w:space="0" w:color="auto"/>
                        <w:right w:val="none" w:sz="0" w:space="0" w:color="auto"/>
                      </w:divBdr>
                      <w:divsChild>
                        <w:div w:id="2053533370">
                          <w:marLeft w:val="0"/>
                          <w:marRight w:val="0"/>
                          <w:marTop w:val="0"/>
                          <w:marBottom w:val="0"/>
                          <w:divBdr>
                            <w:top w:val="none" w:sz="0" w:space="0" w:color="auto"/>
                            <w:left w:val="none" w:sz="0" w:space="0" w:color="auto"/>
                            <w:bottom w:val="none" w:sz="0" w:space="0" w:color="auto"/>
                            <w:right w:val="none" w:sz="0" w:space="0" w:color="auto"/>
                          </w:divBdr>
                          <w:divsChild>
                            <w:div w:id="207265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3881069">
      <w:bodyDiv w:val="1"/>
      <w:marLeft w:val="0"/>
      <w:marRight w:val="0"/>
      <w:marTop w:val="0"/>
      <w:marBottom w:val="0"/>
      <w:divBdr>
        <w:top w:val="none" w:sz="0" w:space="0" w:color="auto"/>
        <w:left w:val="none" w:sz="0" w:space="0" w:color="auto"/>
        <w:bottom w:val="none" w:sz="0" w:space="0" w:color="auto"/>
        <w:right w:val="none" w:sz="0" w:space="0" w:color="auto"/>
      </w:divBdr>
      <w:divsChild>
        <w:div w:id="163208377">
          <w:marLeft w:val="0"/>
          <w:marRight w:val="0"/>
          <w:marTop w:val="0"/>
          <w:marBottom w:val="0"/>
          <w:divBdr>
            <w:top w:val="none" w:sz="0" w:space="0" w:color="auto"/>
            <w:left w:val="none" w:sz="0" w:space="0" w:color="auto"/>
            <w:bottom w:val="none" w:sz="0" w:space="0" w:color="auto"/>
            <w:right w:val="none" w:sz="0" w:space="0" w:color="auto"/>
          </w:divBdr>
          <w:divsChild>
            <w:div w:id="1555505044">
              <w:marLeft w:val="0"/>
              <w:marRight w:val="0"/>
              <w:marTop w:val="0"/>
              <w:marBottom w:val="0"/>
              <w:divBdr>
                <w:top w:val="none" w:sz="0" w:space="0" w:color="auto"/>
                <w:left w:val="none" w:sz="0" w:space="0" w:color="auto"/>
                <w:bottom w:val="none" w:sz="0" w:space="0" w:color="auto"/>
                <w:right w:val="none" w:sz="0" w:space="0" w:color="auto"/>
              </w:divBdr>
              <w:divsChild>
                <w:div w:id="732241831">
                  <w:marLeft w:val="3420"/>
                  <w:marRight w:val="225"/>
                  <w:marTop w:val="0"/>
                  <w:marBottom w:val="75"/>
                  <w:divBdr>
                    <w:top w:val="none" w:sz="0" w:space="0" w:color="auto"/>
                    <w:left w:val="none" w:sz="0" w:space="0" w:color="auto"/>
                    <w:bottom w:val="none" w:sz="0" w:space="0" w:color="auto"/>
                    <w:right w:val="none" w:sz="0" w:space="0" w:color="auto"/>
                  </w:divBdr>
                  <w:divsChild>
                    <w:div w:id="372120539">
                      <w:marLeft w:val="0"/>
                      <w:marRight w:val="0"/>
                      <w:marTop w:val="0"/>
                      <w:marBottom w:val="0"/>
                      <w:divBdr>
                        <w:top w:val="none" w:sz="0" w:space="0" w:color="auto"/>
                        <w:left w:val="none" w:sz="0" w:space="0" w:color="auto"/>
                        <w:bottom w:val="none" w:sz="0" w:space="0" w:color="auto"/>
                        <w:right w:val="none" w:sz="0" w:space="0" w:color="auto"/>
                      </w:divBdr>
                      <w:divsChild>
                        <w:div w:id="545263160">
                          <w:marLeft w:val="0"/>
                          <w:marRight w:val="0"/>
                          <w:marTop w:val="0"/>
                          <w:marBottom w:val="0"/>
                          <w:divBdr>
                            <w:top w:val="none" w:sz="0" w:space="0" w:color="auto"/>
                            <w:left w:val="none" w:sz="0" w:space="0" w:color="auto"/>
                            <w:bottom w:val="none" w:sz="0" w:space="0" w:color="auto"/>
                            <w:right w:val="none" w:sz="0" w:space="0" w:color="auto"/>
                          </w:divBdr>
                          <w:divsChild>
                            <w:div w:id="187107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7981384">
      <w:bodyDiv w:val="1"/>
      <w:marLeft w:val="0"/>
      <w:marRight w:val="0"/>
      <w:marTop w:val="0"/>
      <w:marBottom w:val="0"/>
      <w:divBdr>
        <w:top w:val="none" w:sz="0" w:space="0" w:color="auto"/>
        <w:left w:val="none" w:sz="0" w:space="0" w:color="auto"/>
        <w:bottom w:val="none" w:sz="0" w:space="0" w:color="auto"/>
        <w:right w:val="none" w:sz="0" w:space="0" w:color="auto"/>
      </w:divBdr>
      <w:divsChild>
        <w:div w:id="2121298167">
          <w:marLeft w:val="0"/>
          <w:marRight w:val="0"/>
          <w:marTop w:val="0"/>
          <w:marBottom w:val="0"/>
          <w:divBdr>
            <w:top w:val="none" w:sz="0" w:space="0" w:color="auto"/>
            <w:left w:val="none" w:sz="0" w:space="0" w:color="auto"/>
            <w:bottom w:val="none" w:sz="0" w:space="0" w:color="auto"/>
            <w:right w:val="none" w:sz="0" w:space="0" w:color="auto"/>
          </w:divBdr>
          <w:divsChild>
            <w:div w:id="1463231570">
              <w:marLeft w:val="0"/>
              <w:marRight w:val="0"/>
              <w:marTop w:val="0"/>
              <w:marBottom w:val="0"/>
              <w:divBdr>
                <w:top w:val="none" w:sz="0" w:space="0" w:color="auto"/>
                <w:left w:val="none" w:sz="0" w:space="0" w:color="auto"/>
                <w:bottom w:val="none" w:sz="0" w:space="0" w:color="auto"/>
                <w:right w:val="none" w:sz="0" w:space="0" w:color="auto"/>
              </w:divBdr>
              <w:divsChild>
                <w:div w:id="827356491">
                  <w:marLeft w:val="3420"/>
                  <w:marRight w:val="225"/>
                  <w:marTop w:val="0"/>
                  <w:marBottom w:val="75"/>
                  <w:divBdr>
                    <w:top w:val="none" w:sz="0" w:space="0" w:color="auto"/>
                    <w:left w:val="none" w:sz="0" w:space="0" w:color="auto"/>
                    <w:bottom w:val="none" w:sz="0" w:space="0" w:color="auto"/>
                    <w:right w:val="none" w:sz="0" w:space="0" w:color="auto"/>
                  </w:divBdr>
                  <w:divsChild>
                    <w:div w:id="1524441328">
                      <w:marLeft w:val="0"/>
                      <w:marRight w:val="0"/>
                      <w:marTop w:val="0"/>
                      <w:marBottom w:val="0"/>
                      <w:divBdr>
                        <w:top w:val="none" w:sz="0" w:space="0" w:color="auto"/>
                        <w:left w:val="none" w:sz="0" w:space="0" w:color="auto"/>
                        <w:bottom w:val="none" w:sz="0" w:space="0" w:color="auto"/>
                        <w:right w:val="none" w:sz="0" w:space="0" w:color="auto"/>
                      </w:divBdr>
                      <w:divsChild>
                        <w:div w:id="353850056">
                          <w:marLeft w:val="0"/>
                          <w:marRight w:val="0"/>
                          <w:marTop w:val="0"/>
                          <w:marBottom w:val="0"/>
                          <w:divBdr>
                            <w:top w:val="none" w:sz="0" w:space="0" w:color="auto"/>
                            <w:left w:val="none" w:sz="0" w:space="0" w:color="auto"/>
                            <w:bottom w:val="none" w:sz="0" w:space="0" w:color="auto"/>
                            <w:right w:val="none" w:sz="0" w:space="0" w:color="auto"/>
                          </w:divBdr>
                          <w:divsChild>
                            <w:div w:id="34352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9465958">
      <w:bodyDiv w:val="1"/>
      <w:marLeft w:val="0"/>
      <w:marRight w:val="0"/>
      <w:marTop w:val="0"/>
      <w:marBottom w:val="0"/>
      <w:divBdr>
        <w:top w:val="none" w:sz="0" w:space="0" w:color="auto"/>
        <w:left w:val="none" w:sz="0" w:space="0" w:color="auto"/>
        <w:bottom w:val="none" w:sz="0" w:space="0" w:color="auto"/>
        <w:right w:val="none" w:sz="0" w:space="0" w:color="auto"/>
      </w:divBdr>
      <w:divsChild>
        <w:div w:id="1350571395">
          <w:marLeft w:val="0"/>
          <w:marRight w:val="0"/>
          <w:marTop w:val="0"/>
          <w:marBottom w:val="0"/>
          <w:divBdr>
            <w:top w:val="none" w:sz="0" w:space="0" w:color="auto"/>
            <w:left w:val="none" w:sz="0" w:space="0" w:color="auto"/>
            <w:bottom w:val="none" w:sz="0" w:space="0" w:color="auto"/>
            <w:right w:val="none" w:sz="0" w:space="0" w:color="auto"/>
          </w:divBdr>
          <w:divsChild>
            <w:div w:id="1968314428">
              <w:marLeft w:val="0"/>
              <w:marRight w:val="0"/>
              <w:marTop w:val="0"/>
              <w:marBottom w:val="0"/>
              <w:divBdr>
                <w:top w:val="none" w:sz="0" w:space="0" w:color="auto"/>
                <w:left w:val="none" w:sz="0" w:space="0" w:color="auto"/>
                <w:bottom w:val="none" w:sz="0" w:space="0" w:color="auto"/>
                <w:right w:val="none" w:sz="0" w:space="0" w:color="auto"/>
              </w:divBdr>
              <w:divsChild>
                <w:div w:id="1512600807">
                  <w:marLeft w:val="3420"/>
                  <w:marRight w:val="225"/>
                  <w:marTop w:val="0"/>
                  <w:marBottom w:val="75"/>
                  <w:divBdr>
                    <w:top w:val="none" w:sz="0" w:space="0" w:color="auto"/>
                    <w:left w:val="none" w:sz="0" w:space="0" w:color="auto"/>
                    <w:bottom w:val="none" w:sz="0" w:space="0" w:color="auto"/>
                    <w:right w:val="none" w:sz="0" w:space="0" w:color="auto"/>
                  </w:divBdr>
                  <w:divsChild>
                    <w:div w:id="1966303682">
                      <w:marLeft w:val="0"/>
                      <w:marRight w:val="0"/>
                      <w:marTop w:val="0"/>
                      <w:marBottom w:val="0"/>
                      <w:divBdr>
                        <w:top w:val="none" w:sz="0" w:space="0" w:color="auto"/>
                        <w:left w:val="none" w:sz="0" w:space="0" w:color="auto"/>
                        <w:bottom w:val="none" w:sz="0" w:space="0" w:color="auto"/>
                        <w:right w:val="none" w:sz="0" w:space="0" w:color="auto"/>
                      </w:divBdr>
                      <w:divsChild>
                        <w:div w:id="1113942593">
                          <w:marLeft w:val="0"/>
                          <w:marRight w:val="0"/>
                          <w:marTop w:val="0"/>
                          <w:marBottom w:val="0"/>
                          <w:divBdr>
                            <w:top w:val="none" w:sz="0" w:space="0" w:color="auto"/>
                            <w:left w:val="none" w:sz="0" w:space="0" w:color="auto"/>
                            <w:bottom w:val="none" w:sz="0" w:space="0" w:color="auto"/>
                            <w:right w:val="none" w:sz="0" w:space="0" w:color="auto"/>
                          </w:divBdr>
                          <w:divsChild>
                            <w:div w:id="1520703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8758072">
      <w:bodyDiv w:val="1"/>
      <w:marLeft w:val="0"/>
      <w:marRight w:val="0"/>
      <w:marTop w:val="0"/>
      <w:marBottom w:val="0"/>
      <w:divBdr>
        <w:top w:val="none" w:sz="0" w:space="0" w:color="auto"/>
        <w:left w:val="none" w:sz="0" w:space="0" w:color="auto"/>
        <w:bottom w:val="none" w:sz="0" w:space="0" w:color="auto"/>
        <w:right w:val="none" w:sz="0" w:space="0" w:color="auto"/>
      </w:divBdr>
      <w:divsChild>
        <w:div w:id="1805810422">
          <w:marLeft w:val="0"/>
          <w:marRight w:val="0"/>
          <w:marTop w:val="0"/>
          <w:marBottom w:val="0"/>
          <w:divBdr>
            <w:top w:val="none" w:sz="0" w:space="0" w:color="auto"/>
            <w:left w:val="none" w:sz="0" w:space="0" w:color="auto"/>
            <w:bottom w:val="none" w:sz="0" w:space="0" w:color="auto"/>
            <w:right w:val="none" w:sz="0" w:space="0" w:color="auto"/>
          </w:divBdr>
          <w:divsChild>
            <w:div w:id="1638683350">
              <w:marLeft w:val="0"/>
              <w:marRight w:val="0"/>
              <w:marTop w:val="0"/>
              <w:marBottom w:val="0"/>
              <w:divBdr>
                <w:top w:val="none" w:sz="0" w:space="0" w:color="auto"/>
                <w:left w:val="none" w:sz="0" w:space="0" w:color="auto"/>
                <w:bottom w:val="none" w:sz="0" w:space="0" w:color="auto"/>
                <w:right w:val="none" w:sz="0" w:space="0" w:color="auto"/>
              </w:divBdr>
              <w:divsChild>
                <w:div w:id="303434418">
                  <w:marLeft w:val="3420"/>
                  <w:marRight w:val="225"/>
                  <w:marTop w:val="0"/>
                  <w:marBottom w:val="75"/>
                  <w:divBdr>
                    <w:top w:val="none" w:sz="0" w:space="0" w:color="auto"/>
                    <w:left w:val="none" w:sz="0" w:space="0" w:color="auto"/>
                    <w:bottom w:val="none" w:sz="0" w:space="0" w:color="auto"/>
                    <w:right w:val="none" w:sz="0" w:space="0" w:color="auto"/>
                  </w:divBdr>
                  <w:divsChild>
                    <w:div w:id="97871743">
                      <w:marLeft w:val="0"/>
                      <w:marRight w:val="0"/>
                      <w:marTop w:val="0"/>
                      <w:marBottom w:val="0"/>
                      <w:divBdr>
                        <w:top w:val="none" w:sz="0" w:space="0" w:color="auto"/>
                        <w:left w:val="none" w:sz="0" w:space="0" w:color="auto"/>
                        <w:bottom w:val="none" w:sz="0" w:space="0" w:color="auto"/>
                        <w:right w:val="none" w:sz="0" w:space="0" w:color="auto"/>
                      </w:divBdr>
                      <w:divsChild>
                        <w:div w:id="1044595887">
                          <w:marLeft w:val="0"/>
                          <w:marRight w:val="0"/>
                          <w:marTop w:val="0"/>
                          <w:marBottom w:val="0"/>
                          <w:divBdr>
                            <w:top w:val="none" w:sz="0" w:space="0" w:color="auto"/>
                            <w:left w:val="none" w:sz="0" w:space="0" w:color="auto"/>
                            <w:bottom w:val="none" w:sz="0" w:space="0" w:color="auto"/>
                            <w:right w:val="none" w:sz="0" w:space="0" w:color="auto"/>
                          </w:divBdr>
                          <w:divsChild>
                            <w:div w:id="1041440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8572375">
      <w:bodyDiv w:val="1"/>
      <w:marLeft w:val="0"/>
      <w:marRight w:val="0"/>
      <w:marTop w:val="0"/>
      <w:marBottom w:val="0"/>
      <w:divBdr>
        <w:top w:val="none" w:sz="0" w:space="0" w:color="auto"/>
        <w:left w:val="none" w:sz="0" w:space="0" w:color="auto"/>
        <w:bottom w:val="none" w:sz="0" w:space="0" w:color="auto"/>
        <w:right w:val="none" w:sz="0" w:space="0" w:color="auto"/>
      </w:divBdr>
      <w:divsChild>
        <w:div w:id="627324124">
          <w:marLeft w:val="0"/>
          <w:marRight w:val="0"/>
          <w:marTop w:val="0"/>
          <w:marBottom w:val="0"/>
          <w:divBdr>
            <w:top w:val="none" w:sz="0" w:space="0" w:color="auto"/>
            <w:left w:val="none" w:sz="0" w:space="0" w:color="auto"/>
            <w:bottom w:val="none" w:sz="0" w:space="0" w:color="auto"/>
            <w:right w:val="none" w:sz="0" w:space="0" w:color="auto"/>
          </w:divBdr>
          <w:divsChild>
            <w:div w:id="457142254">
              <w:marLeft w:val="0"/>
              <w:marRight w:val="0"/>
              <w:marTop w:val="0"/>
              <w:marBottom w:val="0"/>
              <w:divBdr>
                <w:top w:val="none" w:sz="0" w:space="0" w:color="auto"/>
                <w:left w:val="none" w:sz="0" w:space="0" w:color="auto"/>
                <w:bottom w:val="none" w:sz="0" w:space="0" w:color="auto"/>
                <w:right w:val="none" w:sz="0" w:space="0" w:color="auto"/>
              </w:divBdr>
              <w:divsChild>
                <w:div w:id="1982153883">
                  <w:marLeft w:val="3420"/>
                  <w:marRight w:val="225"/>
                  <w:marTop w:val="0"/>
                  <w:marBottom w:val="75"/>
                  <w:divBdr>
                    <w:top w:val="none" w:sz="0" w:space="0" w:color="auto"/>
                    <w:left w:val="none" w:sz="0" w:space="0" w:color="auto"/>
                    <w:bottom w:val="none" w:sz="0" w:space="0" w:color="auto"/>
                    <w:right w:val="none" w:sz="0" w:space="0" w:color="auto"/>
                  </w:divBdr>
                  <w:divsChild>
                    <w:div w:id="1524662194">
                      <w:marLeft w:val="0"/>
                      <w:marRight w:val="0"/>
                      <w:marTop w:val="0"/>
                      <w:marBottom w:val="0"/>
                      <w:divBdr>
                        <w:top w:val="none" w:sz="0" w:space="0" w:color="auto"/>
                        <w:left w:val="none" w:sz="0" w:space="0" w:color="auto"/>
                        <w:bottom w:val="none" w:sz="0" w:space="0" w:color="auto"/>
                        <w:right w:val="none" w:sz="0" w:space="0" w:color="auto"/>
                      </w:divBdr>
                      <w:divsChild>
                        <w:div w:id="476144509">
                          <w:marLeft w:val="0"/>
                          <w:marRight w:val="0"/>
                          <w:marTop w:val="0"/>
                          <w:marBottom w:val="0"/>
                          <w:divBdr>
                            <w:top w:val="none" w:sz="0" w:space="0" w:color="auto"/>
                            <w:left w:val="none" w:sz="0" w:space="0" w:color="auto"/>
                            <w:bottom w:val="none" w:sz="0" w:space="0" w:color="auto"/>
                            <w:right w:val="none" w:sz="0" w:space="0" w:color="auto"/>
                          </w:divBdr>
                          <w:divsChild>
                            <w:div w:id="1785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557237">
      <w:bodyDiv w:val="1"/>
      <w:marLeft w:val="0"/>
      <w:marRight w:val="0"/>
      <w:marTop w:val="0"/>
      <w:marBottom w:val="0"/>
      <w:divBdr>
        <w:top w:val="none" w:sz="0" w:space="0" w:color="auto"/>
        <w:left w:val="none" w:sz="0" w:space="0" w:color="auto"/>
        <w:bottom w:val="none" w:sz="0" w:space="0" w:color="auto"/>
        <w:right w:val="none" w:sz="0" w:space="0" w:color="auto"/>
      </w:divBdr>
      <w:divsChild>
        <w:div w:id="1482501686">
          <w:marLeft w:val="0"/>
          <w:marRight w:val="0"/>
          <w:marTop w:val="0"/>
          <w:marBottom w:val="0"/>
          <w:divBdr>
            <w:top w:val="none" w:sz="0" w:space="0" w:color="auto"/>
            <w:left w:val="none" w:sz="0" w:space="0" w:color="auto"/>
            <w:bottom w:val="none" w:sz="0" w:space="0" w:color="auto"/>
            <w:right w:val="none" w:sz="0" w:space="0" w:color="auto"/>
          </w:divBdr>
          <w:divsChild>
            <w:div w:id="10694348">
              <w:marLeft w:val="0"/>
              <w:marRight w:val="0"/>
              <w:marTop w:val="0"/>
              <w:marBottom w:val="0"/>
              <w:divBdr>
                <w:top w:val="none" w:sz="0" w:space="0" w:color="auto"/>
                <w:left w:val="none" w:sz="0" w:space="0" w:color="auto"/>
                <w:bottom w:val="none" w:sz="0" w:space="0" w:color="auto"/>
                <w:right w:val="none" w:sz="0" w:space="0" w:color="auto"/>
              </w:divBdr>
              <w:divsChild>
                <w:div w:id="460609726">
                  <w:marLeft w:val="3420"/>
                  <w:marRight w:val="225"/>
                  <w:marTop w:val="0"/>
                  <w:marBottom w:val="75"/>
                  <w:divBdr>
                    <w:top w:val="none" w:sz="0" w:space="0" w:color="auto"/>
                    <w:left w:val="none" w:sz="0" w:space="0" w:color="auto"/>
                    <w:bottom w:val="none" w:sz="0" w:space="0" w:color="auto"/>
                    <w:right w:val="none" w:sz="0" w:space="0" w:color="auto"/>
                  </w:divBdr>
                  <w:divsChild>
                    <w:div w:id="1222788001">
                      <w:marLeft w:val="0"/>
                      <w:marRight w:val="0"/>
                      <w:marTop w:val="0"/>
                      <w:marBottom w:val="0"/>
                      <w:divBdr>
                        <w:top w:val="none" w:sz="0" w:space="0" w:color="auto"/>
                        <w:left w:val="none" w:sz="0" w:space="0" w:color="auto"/>
                        <w:bottom w:val="none" w:sz="0" w:space="0" w:color="auto"/>
                        <w:right w:val="none" w:sz="0" w:space="0" w:color="auto"/>
                      </w:divBdr>
                      <w:divsChild>
                        <w:div w:id="1039283849">
                          <w:marLeft w:val="0"/>
                          <w:marRight w:val="0"/>
                          <w:marTop w:val="0"/>
                          <w:marBottom w:val="0"/>
                          <w:divBdr>
                            <w:top w:val="none" w:sz="0" w:space="0" w:color="auto"/>
                            <w:left w:val="none" w:sz="0" w:space="0" w:color="auto"/>
                            <w:bottom w:val="none" w:sz="0" w:space="0" w:color="auto"/>
                            <w:right w:val="none" w:sz="0" w:space="0" w:color="auto"/>
                          </w:divBdr>
                          <w:divsChild>
                            <w:div w:id="108160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8878676">
      <w:bodyDiv w:val="1"/>
      <w:marLeft w:val="0"/>
      <w:marRight w:val="0"/>
      <w:marTop w:val="0"/>
      <w:marBottom w:val="0"/>
      <w:divBdr>
        <w:top w:val="none" w:sz="0" w:space="0" w:color="auto"/>
        <w:left w:val="none" w:sz="0" w:space="0" w:color="auto"/>
        <w:bottom w:val="none" w:sz="0" w:space="0" w:color="auto"/>
        <w:right w:val="none" w:sz="0" w:space="0" w:color="auto"/>
      </w:divBdr>
      <w:divsChild>
        <w:div w:id="1310328188">
          <w:marLeft w:val="0"/>
          <w:marRight w:val="0"/>
          <w:marTop w:val="0"/>
          <w:marBottom w:val="0"/>
          <w:divBdr>
            <w:top w:val="none" w:sz="0" w:space="0" w:color="auto"/>
            <w:left w:val="none" w:sz="0" w:space="0" w:color="auto"/>
            <w:bottom w:val="none" w:sz="0" w:space="0" w:color="auto"/>
            <w:right w:val="none" w:sz="0" w:space="0" w:color="auto"/>
          </w:divBdr>
          <w:divsChild>
            <w:div w:id="388571881">
              <w:marLeft w:val="0"/>
              <w:marRight w:val="0"/>
              <w:marTop w:val="0"/>
              <w:marBottom w:val="0"/>
              <w:divBdr>
                <w:top w:val="none" w:sz="0" w:space="0" w:color="auto"/>
                <w:left w:val="none" w:sz="0" w:space="0" w:color="auto"/>
                <w:bottom w:val="none" w:sz="0" w:space="0" w:color="auto"/>
                <w:right w:val="none" w:sz="0" w:space="0" w:color="auto"/>
              </w:divBdr>
              <w:divsChild>
                <w:div w:id="2090341611">
                  <w:marLeft w:val="3420"/>
                  <w:marRight w:val="225"/>
                  <w:marTop w:val="0"/>
                  <w:marBottom w:val="75"/>
                  <w:divBdr>
                    <w:top w:val="none" w:sz="0" w:space="0" w:color="auto"/>
                    <w:left w:val="none" w:sz="0" w:space="0" w:color="auto"/>
                    <w:bottom w:val="none" w:sz="0" w:space="0" w:color="auto"/>
                    <w:right w:val="none" w:sz="0" w:space="0" w:color="auto"/>
                  </w:divBdr>
                  <w:divsChild>
                    <w:div w:id="1220938492">
                      <w:marLeft w:val="0"/>
                      <w:marRight w:val="0"/>
                      <w:marTop w:val="0"/>
                      <w:marBottom w:val="0"/>
                      <w:divBdr>
                        <w:top w:val="none" w:sz="0" w:space="0" w:color="auto"/>
                        <w:left w:val="none" w:sz="0" w:space="0" w:color="auto"/>
                        <w:bottom w:val="none" w:sz="0" w:space="0" w:color="auto"/>
                        <w:right w:val="none" w:sz="0" w:space="0" w:color="auto"/>
                      </w:divBdr>
                      <w:divsChild>
                        <w:div w:id="588780971">
                          <w:marLeft w:val="0"/>
                          <w:marRight w:val="0"/>
                          <w:marTop w:val="0"/>
                          <w:marBottom w:val="0"/>
                          <w:divBdr>
                            <w:top w:val="none" w:sz="0" w:space="0" w:color="auto"/>
                            <w:left w:val="none" w:sz="0" w:space="0" w:color="auto"/>
                            <w:bottom w:val="none" w:sz="0" w:space="0" w:color="auto"/>
                            <w:right w:val="none" w:sz="0" w:space="0" w:color="auto"/>
                          </w:divBdr>
                          <w:divsChild>
                            <w:div w:id="409162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280907">
      <w:bodyDiv w:val="1"/>
      <w:marLeft w:val="0"/>
      <w:marRight w:val="0"/>
      <w:marTop w:val="0"/>
      <w:marBottom w:val="0"/>
      <w:divBdr>
        <w:top w:val="none" w:sz="0" w:space="0" w:color="auto"/>
        <w:left w:val="none" w:sz="0" w:space="0" w:color="auto"/>
        <w:bottom w:val="none" w:sz="0" w:space="0" w:color="auto"/>
        <w:right w:val="none" w:sz="0" w:space="0" w:color="auto"/>
      </w:divBdr>
      <w:divsChild>
        <w:div w:id="212812668">
          <w:marLeft w:val="0"/>
          <w:marRight w:val="0"/>
          <w:marTop w:val="0"/>
          <w:marBottom w:val="0"/>
          <w:divBdr>
            <w:top w:val="none" w:sz="0" w:space="0" w:color="auto"/>
            <w:left w:val="none" w:sz="0" w:space="0" w:color="auto"/>
            <w:bottom w:val="none" w:sz="0" w:space="0" w:color="auto"/>
            <w:right w:val="none" w:sz="0" w:space="0" w:color="auto"/>
          </w:divBdr>
          <w:divsChild>
            <w:div w:id="1759256535">
              <w:marLeft w:val="0"/>
              <w:marRight w:val="0"/>
              <w:marTop w:val="0"/>
              <w:marBottom w:val="0"/>
              <w:divBdr>
                <w:top w:val="none" w:sz="0" w:space="0" w:color="auto"/>
                <w:left w:val="none" w:sz="0" w:space="0" w:color="auto"/>
                <w:bottom w:val="none" w:sz="0" w:space="0" w:color="auto"/>
                <w:right w:val="none" w:sz="0" w:space="0" w:color="auto"/>
              </w:divBdr>
              <w:divsChild>
                <w:div w:id="889070130">
                  <w:marLeft w:val="3420"/>
                  <w:marRight w:val="225"/>
                  <w:marTop w:val="0"/>
                  <w:marBottom w:val="75"/>
                  <w:divBdr>
                    <w:top w:val="none" w:sz="0" w:space="0" w:color="auto"/>
                    <w:left w:val="none" w:sz="0" w:space="0" w:color="auto"/>
                    <w:bottom w:val="none" w:sz="0" w:space="0" w:color="auto"/>
                    <w:right w:val="none" w:sz="0" w:space="0" w:color="auto"/>
                  </w:divBdr>
                  <w:divsChild>
                    <w:div w:id="1097484004">
                      <w:marLeft w:val="0"/>
                      <w:marRight w:val="0"/>
                      <w:marTop w:val="0"/>
                      <w:marBottom w:val="0"/>
                      <w:divBdr>
                        <w:top w:val="none" w:sz="0" w:space="0" w:color="auto"/>
                        <w:left w:val="none" w:sz="0" w:space="0" w:color="auto"/>
                        <w:bottom w:val="none" w:sz="0" w:space="0" w:color="auto"/>
                        <w:right w:val="none" w:sz="0" w:space="0" w:color="auto"/>
                      </w:divBdr>
                      <w:divsChild>
                        <w:div w:id="767432057">
                          <w:marLeft w:val="0"/>
                          <w:marRight w:val="0"/>
                          <w:marTop w:val="0"/>
                          <w:marBottom w:val="0"/>
                          <w:divBdr>
                            <w:top w:val="none" w:sz="0" w:space="0" w:color="auto"/>
                            <w:left w:val="none" w:sz="0" w:space="0" w:color="auto"/>
                            <w:bottom w:val="none" w:sz="0" w:space="0" w:color="auto"/>
                            <w:right w:val="none" w:sz="0" w:space="0" w:color="auto"/>
                          </w:divBdr>
                          <w:divsChild>
                            <w:div w:id="166949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TotalTime>
  <Pages>27</Pages>
  <Words>6065</Words>
  <Characters>34573</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40557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dc:creator>
  <cp:lastModifiedBy>Chris</cp:lastModifiedBy>
  <cp:revision>3</cp:revision>
  <dcterms:created xsi:type="dcterms:W3CDTF">2011-04-19T09:41:00Z</dcterms:created>
  <dcterms:modified xsi:type="dcterms:W3CDTF">2011-04-19T15:12:00Z</dcterms:modified>
</cp:coreProperties>
</file>